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657" w:rsidRPr="00372193" w:rsidRDefault="00B94657" w:rsidP="001B66DE">
      <w:pPr>
        <w:pStyle w:val="Title"/>
        <w:pBdr>
          <w:top w:val="single" w:sz="12" w:space="1" w:color="auto" w:shadow="1"/>
          <w:left w:val="single" w:sz="12" w:space="3" w:color="auto" w:shadow="1"/>
          <w:bottom w:val="single" w:sz="12" w:space="1" w:color="auto" w:shadow="1"/>
          <w:right w:val="single" w:sz="12" w:space="26" w:color="auto" w:shadow="1"/>
        </w:pBdr>
        <w:rPr>
          <w:rFonts w:ascii="Georgia" w:hAnsi="Georgia"/>
          <w:sz w:val="32"/>
          <w:szCs w:val="32"/>
        </w:rPr>
      </w:pPr>
      <w:r w:rsidRPr="00372193">
        <w:rPr>
          <w:rFonts w:ascii="Georgia" w:hAnsi="Georgia"/>
          <w:sz w:val="32"/>
          <w:szCs w:val="32"/>
        </w:rPr>
        <w:t>20</w:t>
      </w:r>
      <w:r w:rsidR="00C063BE">
        <w:rPr>
          <w:rFonts w:ascii="Georgia" w:hAnsi="Georgia"/>
          <w:sz w:val="32"/>
          <w:szCs w:val="32"/>
        </w:rPr>
        <w:t>17</w:t>
      </w:r>
      <w:r w:rsidR="00915FB2" w:rsidRPr="00372193">
        <w:rPr>
          <w:rFonts w:ascii="Georgia" w:hAnsi="Georgia"/>
          <w:sz w:val="32"/>
          <w:szCs w:val="32"/>
        </w:rPr>
        <w:t xml:space="preserve"> </w:t>
      </w:r>
      <w:r w:rsidR="00E61594">
        <w:rPr>
          <w:rFonts w:ascii="Georgia" w:hAnsi="Georgia"/>
          <w:sz w:val="32"/>
          <w:szCs w:val="32"/>
        </w:rPr>
        <w:t xml:space="preserve">KLI </w:t>
      </w:r>
      <w:r w:rsidR="00047E51">
        <w:rPr>
          <w:rFonts w:ascii="Georgia" w:hAnsi="Georgia"/>
          <w:sz w:val="32"/>
          <w:szCs w:val="32"/>
        </w:rPr>
        <w:t>I</w:t>
      </w:r>
      <w:r w:rsidRPr="00372193">
        <w:rPr>
          <w:rFonts w:ascii="Georgia" w:hAnsi="Georgia"/>
          <w:sz w:val="32"/>
          <w:szCs w:val="32"/>
        </w:rPr>
        <w:t xml:space="preserve">nternational </w:t>
      </w:r>
      <w:r w:rsidR="00E61594">
        <w:rPr>
          <w:rFonts w:ascii="Georgia" w:hAnsi="Georgia"/>
          <w:sz w:val="32"/>
          <w:szCs w:val="32"/>
        </w:rPr>
        <w:t>I</w:t>
      </w:r>
      <w:r w:rsidRPr="00372193">
        <w:rPr>
          <w:rFonts w:ascii="Georgia" w:hAnsi="Georgia"/>
          <w:sz w:val="32"/>
          <w:szCs w:val="32"/>
        </w:rPr>
        <w:t>nternship Program</w:t>
      </w:r>
    </w:p>
    <w:p w:rsidR="00041FDD" w:rsidRPr="001B66DE" w:rsidRDefault="006B252C" w:rsidP="001B66DE">
      <w:pPr>
        <w:pStyle w:val="Title"/>
        <w:pBdr>
          <w:top w:val="single" w:sz="12" w:space="1" w:color="auto" w:shadow="1"/>
          <w:left w:val="single" w:sz="12" w:space="3" w:color="auto" w:shadow="1"/>
          <w:bottom w:val="single" w:sz="12" w:space="1" w:color="auto" w:shadow="1"/>
          <w:right w:val="single" w:sz="12" w:space="26" w:color="auto" w:shadow="1"/>
        </w:pBdr>
        <w:rPr>
          <w:rFonts w:ascii="Georgia" w:hAnsi="Georgia"/>
          <w:sz w:val="30"/>
          <w:szCs w:val="30"/>
        </w:rPr>
      </w:pPr>
      <w:r w:rsidRPr="001B66DE">
        <w:rPr>
          <w:rFonts w:ascii="Georgia" w:hAnsi="Georgia"/>
          <w:sz w:val="30"/>
          <w:szCs w:val="30"/>
        </w:rPr>
        <w:t>DESCRIPTION</w:t>
      </w:r>
      <w:r w:rsidR="00EE4EB8" w:rsidRPr="001B66DE">
        <w:rPr>
          <w:rFonts w:ascii="Georgia" w:hAnsi="Georgia"/>
          <w:sz w:val="30"/>
          <w:szCs w:val="30"/>
        </w:rPr>
        <w:t xml:space="preserve"> &amp; APPLICATION INSTRUCTIONS</w:t>
      </w:r>
    </w:p>
    <w:p w:rsidR="00B94657" w:rsidRPr="00B04F8C" w:rsidRDefault="00B94657" w:rsidP="001B66DE">
      <w:pPr>
        <w:pBdr>
          <w:top w:val="single" w:sz="12" w:space="1" w:color="auto" w:shadow="1"/>
          <w:left w:val="single" w:sz="12" w:space="3" w:color="auto" w:shadow="1"/>
          <w:bottom w:val="single" w:sz="12" w:space="1" w:color="auto" w:shadow="1"/>
          <w:right w:val="single" w:sz="12" w:space="26" w:color="auto" w:shadow="1"/>
        </w:pBdr>
        <w:jc w:val="center"/>
        <w:outlineLvl w:val="0"/>
        <w:rPr>
          <w:rFonts w:ascii="Georgia" w:hAnsi="Georgia"/>
          <w:b/>
          <w:i/>
          <w:spacing w:val="-6"/>
          <w:sz w:val="24"/>
          <w:szCs w:val="24"/>
        </w:rPr>
      </w:pPr>
      <w:r w:rsidRPr="00B04F8C">
        <w:rPr>
          <w:rFonts w:ascii="Georgia" w:hAnsi="Georgia"/>
          <w:b/>
          <w:i/>
          <w:spacing w:val="-6"/>
          <w:sz w:val="24"/>
          <w:szCs w:val="24"/>
        </w:rPr>
        <w:t>Applications</w:t>
      </w:r>
      <w:r w:rsidR="003D6503" w:rsidRPr="00B04F8C">
        <w:rPr>
          <w:rFonts w:ascii="Georgia" w:hAnsi="Georgia"/>
          <w:b/>
          <w:i/>
          <w:spacing w:val="-6"/>
          <w:sz w:val="24"/>
          <w:szCs w:val="24"/>
        </w:rPr>
        <w:t xml:space="preserve"> </w:t>
      </w:r>
      <w:r w:rsidR="001D613C" w:rsidRPr="00B04F8C">
        <w:rPr>
          <w:rFonts w:ascii="Georgia" w:hAnsi="Georgia"/>
          <w:b/>
          <w:i/>
          <w:spacing w:val="-6"/>
          <w:sz w:val="24"/>
          <w:szCs w:val="24"/>
        </w:rPr>
        <w:t>are due</w:t>
      </w:r>
      <w:r w:rsidRPr="00B04F8C">
        <w:rPr>
          <w:rFonts w:ascii="Georgia" w:hAnsi="Georgia"/>
          <w:b/>
          <w:i/>
          <w:spacing w:val="-6"/>
          <w:sz w:val="24"/>
          <w:szCs w:val="24"/>
        </w:rPr>
        <w:t xml:space="preserve"> </w:t>
      </w:r>
      <w:r w:rsidR="0038086D">
        <w:rPr>
          <w:rFonts w:ascii="Georgia" w:hAnsi="Georgia"/>
          <w:b/>
          <w:i/>
          <w:spacing w:val="-6"/>
          <w:sz w:val="23"/>
          <w:szCs w:val="24"/>
        </w:rPr>
        <w:t>Friday</w:t>
      </w:r>
      <w:r w:rsidR="00B04F8C" w:rsidRPr="00B04F8C">
        <w:rPr>
          <w:rFonts w:ascii="Georgia" w:hAnsi="Georgia"/>
          <w:b/>
          <w:i/>
          <w:spacing w:val="-6"/>
          <w:sz w:val="23"/>
          <w:szCs w:val="24"/>
        </w:rPr>
        <w:t xml:space="preserve">, February </w:t>
      </w:r>
      <w:r w:rsidR="0038086D">
        <w:rPr>
          <w:rFonts w:ascii="Georgia" w:hAnsi="Georgia"/>
          <w:b/>
          <w:i/>
          <w:spacing w:val="-6"/>
          <w:sz w:val="23"/>
          <w:szCs w:val="24"/>
        </w:rPr>
        <w:t>10</w:t>
      </w:r>
      <w:r w:rsidR="007E26F8">
        <w:rPr>
          <w:rFonts w:ascii="Georgia" w:hAnsi="Georgia"/>
          <w:b/>
          <w:i/>
          <w:spacing w:val="-6"/>
          <w:sz w:val="23"/>
          <w:szCs w:val="24"/>
        </w:rPr>
        <w:t xml:space="preserve"> at</w:t>
      </w:r>
      <w:r w:rsidR="00B04F8C" w:rsidRPr="00B04F8C">
        <w:rPr>
          <w:rFonts w:ascii="Georgia" w:hAnsi="Georgia"/>
          <w:b/>
          <w:i/>
          <w:spacing w:val="-6"/>
          <w:sz w:val="23"/>
          <w:szCs w:val="24"/>
        </w:rPr>
        <w:t xml:space="preserve"> 12:00 </w:t>
      </w:r>
      <w:r w:rsidR="007E26F8">
        <w:rPr>
          <w:rFonts w:ascii="Georgia" w:hAnsi="Georgia"/>
          <w:b/>
          <w:i/>
          <w:spacing w:val="-6"/>
          <w:sz w:val="23"/>
          <w:szCs w:val="24"/>
        </w:rPr>
        <w:t>noon</w:t>
      </w:r>
    </w:p>
    <w:p w:rsidR="003C56CA" w:rsidRDefault="003C56CA" w:rsidP="00915FB2">
      <w:pPr>
        <w:autoSpaceDE w:val="0"/>
        <w:autoSpaceDN w:val="0"/>
        <w:adjustRightInd w:val="0"/>
        <w:rPr>
          <w:rFonts w:ascii="Georgia" w:hAnsi="Georgia"/>
          <w:b/>
          <w:sz w:val="22"/>
          <w:szCs w:val="22"/>
        </w:rPr>
      </w:pPr>
    </w:p>
    <w:p w:rsidR="007E26F8" w:rsidRDefault="00B94657" w:rsidP="00915FB2">
      <w:pPr>
        <w:autoSpaceDE w:val="0"/>
        <w:autoSpaceDN w:val="0"/>
        <w:adjustRightInd w:val="0"/>
        <w:rPr>
          <w:rFonts w:ascii="Georgia" w:hAnsi="Georgia"/>
          <w:sz w:val="22"/>
          <w:szCs w:val="22"/>
        </w:rPr>
      </w:pPr>
      <w:r w:rsidRPr="00E61594">
        <w:rPr>
          <w:rFonts w:ascii="Georgia" w:hAnsi="Georgia"/>
          <w:sz w:val="22"/>
          <w:szCs w:val="22"/>
        </w:rPr>
        <w:t xml:space="preserve">The </w:t>
      </w:r>
      <w:r w:rsidR="00E61594" w:rsidRPr="00E61594">
        <w:rPr>
          <w:rFonts w:ascii="Georgia" w:hAnsi="Georgia"/>
          <w:sz w:val="22"/>
          <w:szCs w:val="22"/>
        </w:rPr>
        <w:t xml:space="preserve">KLI </w:t>
      </w:r>
      <w:r w:rsidRPr="00E61594">
        <w:rPr>
          <w:rFonts w:ascii="Georgia" w:hAnsi="Georgia"/>
          <w:sz w:val="22"/>
          <w:szCs w:val="22"/>
        </w:rPr>
        <w:t xml:space="preserve">International Internship Program provides financial </w:t>
      </w:r>
      <w:r w:rsidR="00E81BC5">
        <w:rPr>
          <w:rFonts w:ascii="Georgia" w:hAnsi="Georgia"/>
          <w:sz w:val="22"/>
          <w:szCs w:val="22"/>
        </w:rPr>
        <w:t>support</w:t>
      </w:r>
      <w:r w:rsidRPr="00E61594">
        <w:rPr>
          <w:rFonts w:ascii="Georgia" w:hAnsi="Georgia"/>
          <w:sz w:val="22"/>
          <w:szCs w:val="22"/>
        </w:rPr>
        <w:t xml:space="preserve"> </w:t>
      </w:r>
      <w:r w:rsidR="00785B87" w:rsidRPr="00E61594">
        <w:rPr>
          <w:rFonts w:ascii="Georgia" w:hAnsi="Georgia"/>
          <w:sz w:val="22"/>
          <w:szCs w:val="22"/>
        </w:rPr>
        <w:t xml:space="preserve">to </w:t>
      </w:r>
      <w:r w:rsidR="00E61594" w:rsidRPr="00E61594">
        <w:rPr>
          <w:rFonts w:ascii="Georgia" w:hAnsi="Georgia"/>
          <w:sz w:val="22"/>
          <w:szCs w:val="22"/>
        </w:rPr>
        <w:t>CMC students who wish to pursue transformative interna</w:t>
      </w:r>
      <w:r w:rsidR="004612B9">
        <w:rPr>
          <w:rFonts w:ascii="Georgia" w:hAnsi="Georgia"/>
          <w:sz w:val="22"/>
          <w:szCs w:val="22"/>
        </w:rPr>
        <w:t>tional internships that enhance</w:t>
      </w:r>
      <w:r w:rsidR="00E61594" w:rsidRPr="00E61594">
        <w:rPr>
          <w:rFonts w:ascii="Georgia" w:hAnsi="Georgia"/>
          <w:sz w:val="22"/>
          <w:szCs w:val="22"/>
        </w:rPr>
        <w:t xml:space="preserve"> cross-cultural understanding of leadership in the public (for-profit), governmental, or not-for-profit (social) sectors. </w:t>
      </w:r>
    </w:p>
    <w:p w:rsidR="00262D79" w:rsidRDefault="00262D79" w:rsidP="00915FB2">
      <w:pPr>
        <w:autoSpaceDE w:val="0"/>
        <w:autoSpaceDN w:val="0"/>
        <w:adjustRightInd w:val="0"/>
        <w:rPr>
          <w:rFonts w:ascii="Georgia" w:hAnsi="Georgia"/>
          <w:bCs/>
          <w:color w:val="231F20"/>
          <w:sz w:val="22"/>
          <w:szCs w:val="22"/>
        </w:rPr>
      </w:pPr>
    </w:p>
    <w:p w:rsidR="008A2A6D" w:rsidRPr="003013C2" w:rsidRDefault="008A2A6D" w:rsidP="008A2A6D">
      <w:pPr>
        <w:rPr>
          <w:rFonts w:ascii="Georgia" w:hAnsi="Georgia"/>
          <w:sz w:val="22"/>
          <w:szCs w:val="22"/>
        </w:rPr>
      </w:pPr>
      <w:r w:rsidRPr="003013C2">
        <w:rPr>
          <w:rFonts w:ascii="Georgia" w:hAnsi="Georgia"/>
          <w:sz w:val="22"/>
          <w:szCs w:val="22"/>
        </w:rPr>
        <w:t xml:space="preserve">All sponsored internship recipients are required to enroll in an internship course.  At minimum, recipients </w:t>
      </w:r>
      <w:r w:rsidR="00262D79">
        <w:rPr>
          <w:rFonts w:ascii="Georgia" w:hAnsi="Georgia"/>
          <w:sz w:val="22"/>
          <w:szCs w:val="22"/>
        </w:rPr>
        <w:t>must</w:t>
      </w:r>
      <w:r w:rsidRPr="003013C2">
        <w:rPr>
          <w:rFonts w:ascii="Georgia" w:hAnsi="Georgia"/>
          <w:sz w:val="22"/>
          <w:szCs w:val="22"/>
        </w:rPr>
        <w:t xml:space="preserve"> register for a </w:t>
      </w:r>
      <w:r w:rsidR="004B7E32">
        <w:rPr>
          <w:rFonts w:ascii="Georgia" w:hAnsi="Georgia"/>
          <w:sz w:val="22"/>
          <w:szCs w:val="22"/>
        </w:rPr>
        <w:t>half</w:t>
      </w:r>
      <w:r w:rsidRPr="003013C2">
        <w:rPr>
          <w:rFonts w:ascii="Georgia" w:hAnsi="Georgia"/>
          <w:sz w:val="22"/>
          <w:szCs w:val="22"/>
        </w:rPr>
        <w:t xml:space="preserve">-credit internship (INT </w:t>
      </w:r>
      <w:r w:rsidR="00E81BC5">
        <w:rPr>
          <w:rFonts w:ascii="Georgia" w:hAnsi="Georgia"/>
          <w:sz w:val="22"/>
          <w:szCs w:val="22"/>
        </w:rPr>
        <w:t>1</w:t>
      </w:r>
      <w:r w:rsidRPr="003013C2">
        <w:rPr>
          <w:rFonts w:ascii="Georgia" w:hAnsi="Georgia"/>
          <w:sz w:val="22"/>
          <w:szCs w:val="22"/>
        </w:rPr>
        <w:t xml:space="preserve">98) by using the internship registration </w:t>
      </w:r>
      <w:hyperlink r:id="rId5" w:history="1">
        <w:proofErr w:type="spellStart"/>
        <w:r w:rsidRPr="003013C2">
          <w:rPr>
            <w:rStyle w:val="Hyperlink"/>
            <w:rFonts w:ascii="Georgia" w:hAnsi="Georgia"/>
            <w:sz w:val="22"/>
            <w:szCs w:val="22"/>
          </w:rPr>
          <w:t>webform</w:t>
        </w:r>
        <w:proofErr w:type="spellEnd"/>
      </w:hyperlink>
      <w:r>
        <w:rPr>
          <w:rFonts w:ascii="Georgia" w:hAnsi="Georgia"/>
          <w:sz w:val="22"/>
          <w:szCs w:val="22"/>
        </w:rPr>
        <w:t xml:space="preserve">.  </w:t>
      </w:r>
      <w:r w:rsidRPr="003013C2">
        <w:rPr>
          <w:rFonts w:ascii="Georgia" w:hAnsi="Georgia"/>
          <w:sz w:val="22"/>
          <w:szCs w:val="22"/>
        </w:rPr>
        <w:t xml:space="preserve">Regardless of which credit option one chooses, </w:t>
      </w:r>
      <w:r w:rsidRPr="003013C2">
        <w:rPr>
          <w:rFonts w:ascii="Georgia" w:hAnsi="Georgia"/>
          <w:b/>
          <w:bCs/>
          <w:sz w:val="22"/>
          <w:szCs w:val="22"/>
        </w:rPr>
        <w:t>the sponsored</w:t>
      </w:r>
      <w:r w:rsidRPr="003013C2">
        <w:rPr>
          <w:rFonts w:ascii="Georgia" w:hAnsi="Georgia"/>
          <w:sz w:val="22"/>
          <w:szCs w:val="22"/>
        </w:rPr>
        <w:t xml:space="preserve"> </w:t>
      </w:r>
      <w:r w:rsidRPr="003013C2">
        <w:rPr>
          <w:rFonts w:ascii="Georgia" w:hAnsi="Georgia"/>
          <w:b/>
          <w:bCs/>
          <w:sz w:val="22"/>
          <w:szCs w:val="22"/>
        </w:rPr>
        <w:t xml:space="preserve">internship must be a minimum of 8 weeks </w:t>
      </w:r>
      <w:r w:rsidRPr="003013C2">
        <w:rPr>
          <w:rFonts w:ascii="Georgia" w:hAnsi="Georgia"/>
          <w:b/>
          <w:bCs/>
          <w:sz w:val="22"/>
          <w:szCs w:val="22"/>
          <w:u w:val="single"/>
        </w:rPr>
        <w:t>and</w:t>
      </w:r>
      <w:r w:rsidRPr="003013C2">
        <w:rPr>
          <w:rFonts w:ascii="Georgia" w:hAnsi="Georgia"/>
          <w:b/>
          <w:bCs/>
          <w:sz w:val="22"/>
          <w:szCs w:val="22"/>
        </w:rPr>
        <w:t xml:space="preserve"> 200 hours.  </w:t>
      </w:r>
      <w:r w:rsidRPr="003013C2">
        <w:rPr>
          <w:rFonts w:ascii="Georgia" w:hAnsi="Georgia"/>
          <w:sz w:val="22"/>
          <w:szCs w:val="22"/>
        </w:rPr>
        <w:t xml:space="preserve">To learn more about internship credit, please visit the Office of the Registrar’s </w:t>
      </w:r>
      <w:hyperlink r:id="rId6" w:history="1">
        <w:r w:rsidRPr="003013C2">
          <w:rPr>
            <w:rStyle w:val="Hyperlink"/>
            <w:rFonts w:ascii="Georgia" w:hAnsi="Georgia"/>
            <w:sz w:val="22"/>
            <w:szCs w:val="22"/>
          </w:rPr>
          <w:t>website</w:t>
        </w:r>
      </w:hyperlink>
      <w:r w:rsidRPr="003013C2">
        <w:rPr>
          <w:rFonts w:ascii="Georgia" w:hAnsi="Georgia"/>
          <w:sz w:val="22"/>
          <w:szCs w:val="22"/>
        </w:rPr>
        <w:t xml:space="preserve">.  </w:t>
      </w:r>
    </w:p>
    <w:p w:rsidR="00B94657" w:rsidRPr="00E07CE9" w:rsidRDefault="00B94657">
      <w:pPr>
        <w:ind w:firstLine="240"/>
        <w:jc w:val="center"/>
        <w:rPr>
          <w:rFonts w:ascii="Georgia" w:hAnsi="Georgia"/>
          <w:sz w:val="22"/>
          <w:szCs w:val="22"/>
        </w:rPr>
      </w:pPr>
    </w:p>
    <w:p w:rsidR="00B94657" w:rsidRPr="00E07CE9" w:rsidRDefault="00B94657">
      <w:pPr>
        <w:pStyle w:val="Heading6"/>
        <w:rPr>
          <w:rFonts w:ascii="Georgia" w:hAnsi="Georgia"/>
          <w:szCs w:val="22"/>
        </w:rPr>
      </w:pPr>
      <w:r w:rsidRPr="00E07CE9">
        <w:rPr>
          <w:rFonts w:ascii="Georgia" w:hAnsi="Georgia"/>
          <w:szCs w:val="22"/>
        </w:rPr>
        <w:t>Eligibility/Requirements</w:t>
      </w:r>
      <w:r w:rsidR="00EE4EB8">
        <w:rPr>
          <w:rFonts w:ascii="Georgia" w:hAnsi="Georgia"/>
          <w:szCs w:val="22"/>
        </w:rPr>
        <w:t>:</w:t>
      </w:r>
    </w:p>
    <w:p w:rsidR="008A2A6D" w:rsidRPr="00825465" w:rsidRDefault="008A2A6D" w:rsidP="008A2A6D">
      <w:pPr>
        <w:pStyle w:val="BodyText3"/>
        <w:numPr>
          <w:ilvl w:val="0"/>
          <w:numId w:val="23"/>
        </w:numPr>
        <w:rPr>
          <w:rFonts w:ascii="Georgia" w:hAnsi="Georgia"/>
          <w:sz w:val="21"/>
          <w:szCs w:val="21"/>
        </w:rPr>
      </w:pPr>
      <w:r w:rsidRPr="00825465">
        <w:rPr>
          <w:rFonts w:ascii="Georgia" w:hAnsi="Georgia"/>
          <w:sz w:val="21"/>
          <w:szCs w:val="21"/>
        </w:rPr>
        <w:t>Applicants must be a current CMC student who will be enrolled at CMC (in Claremont or an approved Off-Campus S</w:t>
      </w:r>
      <w:r w:rsidR="00C063BE">
        <w:rPr>
          <w:rFonts w:ascii="Georgia" w:hAnsi="Georgia"/>
          <w:sz w:val="21"/>
          <w:szCs w:val="21"/>
        </w:rPr>
        <w:t>tudy program) fall semester 2017</w:t>
      </w:r>
      <w:r w:rsidRPr="00825465">
        <w:rPr>
          <w:rFonts w:ascii="Georgia" w:hAnsi="Georgia"/>
          <w:sz w:val="21"/>
          <w:szCs w:val="21"/>
        </w:rPr>
        <w:t xml:space="preserve"> (i.e., not graduating in May or taking a leave/withdrawing next semester).</w:t>
      </w:r>
    </w:p>
    <w:p w:rsidR="008A2A6D" w:rsidRPr="00825465" w:rsidRDefault="008A2A6D" w:rsidP="008A2A6D">
      <w:pPr>
        <w:pStyle w:val="BodyText3"/>
        <w:numPr>
          <w:ilvl w:val="0"/>
          <w:numId w:val="23"/>
        </w:numPr>
        <w:rPr>
          <w:rFonts w:ascii="Georgia" w:hAnsi="Georgia"/>
          <w:sz w:val="21"/>
          <w:szCs w:val="21"/>
        </w:rPr>
      </w:pPr>
      <w:r w:rsidRPr="00825465">
        <w:rPr>
          <w:rFonts w:ascii="Georgia" w:hAnsi="Georgia"/>
          <w:sz w:val="21"/>
          <w:szCs w:val="21"/>
        </w:rPr>
        <w:t>Applicants must have a minimum</w:t>
      </w:r>
      <w:r>
        <w:rPr>
          <w:rFonts w:ascii="Georgia" w:hAnsi="Georgia"/>
          <w:sz w:val="21"/>
          <w:szCs w:val="21"/>
        </w:rPr>
        <w:t>,</w:t>
      </w:r>
      <w:r w:rsidRPr="00825465">
        <w:rPr>
          <w:rFonts w:ascii="Georgia" w:hAnsi="Georgia"/>
          <w:sz w:val="21"/>
          <w:szCs w:val="21"/>
        </w:rPr>
        <w:t xml:space="preserve"> </w:t>
      </w:r>
      <w:r>
        <w:rPr>
          <w:rFonts w:ascii="Georgia" w:hAnsi="Georgia"/>
          <w:sz w:val="21"/>
          <w:szCs w:val="21"/>
        </w:rPr>
        <w:t xml:space="preserve">cumulative </w:t>
      </w:r>
      <w:r w:rsidRPr="00825465">
        <w:rPr>
          <w:rFonts w:ascii="Georgia" w:hAnsi="Georgia"/>
          <w:sz w:val="21"/>
          <w:szCs w:val="21"/>
        </w:rPr>
        <w:t>GPA of 7.5 and be in good standing with the College as verified by the Dean of Students Office.</w:t>
      </w:r>
      <w:r>
        <w:rPr>
          <w:rFonts w:ascii="Georgia" w:hAnsi="Georgia"/>
          <w:sz w:val="21"/>
          <w:szCs w:val="21"/>
        </w:rPr>
        <w:t xml:space="preserve">  Students whose GPA falls below this thresh</w:t>
      </w:r>
      <w:r w:rsidR="00C063BE">
        <w:rPr>
          <w:rFonts w:ascii="Georgia" w:hAnsi="Georgia"/>
          <w:sz w:val="21"/>
          <w:szCs w:val="21"/>
        </w:rPr>
        <w:t xml:space="preserve">old should contact Evan </w:t>
      </w:r>
      <w:proofErr w:type="spellStart"/>
      <w:r w:rsidR="00C063BE">
        <w:rPr>
          <w:rFonts w:ascii="Georgia" w:hAnsi="Georgia"/>
          <w:sz w:val="21"/>
          <w:szCs w:val="21"/>
        </w:rPr>
        <w:t>Wollen</w:t>
      </w:r>
      <w:proofErr w:type="spellEnd"/>
      <w:r>
        <w:rPr>
          <w:rFonts w:ascii="Georgia" w:hAnsi="Georgia"/>
          <w:sz w:val="21"/>
          <w:szCs w:val="21"/>
        </w:rPr>
        <w:t xml:space="preserve"> (</w:t>
      </w:r>
      <w:hyperlink r:id="rId7" w:history="1">
        <w:r w:rsidR="00C063BE" w:rsidRPr="00704D41">
          <w:rPr>
            <w:rStyle w:val="Hyperlink"/>
            <w:rFonts w:ascii="Georgia" w:hAnsi="Georgia"/>
            <w:sz w:val="21"/>
            <w:szCs w:val="21"/>
          </w:rPr>
          <w:t>ewollen@cmc.edu</w:t>
        </w:r>
      </w:hyperlink>
      <w:r>
        <w:rPr>
          <w:rFonts w:ascii="Georgia" w:hAnsi="Georgia"/>
          <w:sz w:val="21"/>
          <w:szCs w:val="21"/>
        </w:rPr>
        <w:t>) to request an exception.</w:t>
      </w:r>
    </w:p>
    <w:p w:rsidR="008A2A6D" w:rsidRPr="00825465" w:rsidRDefault="008A2A6D" w:rsidP="008A2A6D">
      <w:pPr>
        <w:numPr>
          <w:ilvl w:val="0"/>
          <w:numId w:val="23"/>
        </w:numPr>
        <w:outlineLvl w:val="0"/>
        <w:rPr>
          <w:rFonts w:ascii="Georgia" w:hAnsi="Georgia"/>
          <w:b/>
          <w:sz w:val="21"/>
          <w:szCs w:val="21"/>
        </w:rPr>
      </w:pPr>
      <w:r w:rsidRPr="00825465">
        <w:rPr>
          <w:rFonts w:ascii="Georgia" w:hAnsi="Georgia"/>
          <w:sz w:val="21"/>
          <w:szCs w:val="21"/>
        </w:rPr>
        <w:t>Internships should be in a new country, not one where you have previously lived or traveled to extensively.</w:t>
      </w:r>
    </w:p>
    <w:p w:rsidR="008A2A6D" w:rsidRPr="00825465" w:rsidRDefault="008A2A6D" w:rsidP="008A2A6D">
      <w:pPr>
        <w:numPr>
          <w:ilvl w:val="0"/>
          <w:numId w:val="23"/>
        </w:numPr>
        <w:outlineLvl w:val="0"/>
        <w:rPr>
          <w:rFonts w:ascii="Georgia" w:hAnsi="Georgia"/>
          <w:b/>
          <w:sz w:val="21"/>
          <w:szCs w:val="21"/>
        </w:rPr>
      </w:pPr>
      <w:r w:rsidRPr="00825465">
        <w:rPr>
          <w:rFonts w:ascii="Georgia" w:hAnsi="Georgia"/>
          <w:sz w:val="21"/>
          <w:szCs w:val="21"/>
        </w:rPr>
        <w:t>Study abroad programs and programs that charge tuition are ineligible.</w:t>
      </w:r>
    </w:p>
    <w:p w:rsidR="008A2A6D" w:rsidRPr="00825465" w:rsidRDefault="008A2A6D" w:rsidP="008A2A6D">
      <w:pPr>
        <w:numPr>
          <w:ilvl w:val="0"/>
          <w:numId w:val="23"/>
        </w:numPr>
        <w:outlineLvl w:val="0"/>
        <w:rPr>
          <w:rFonts w:ascii="Georgia" w:hAnsi="Georgia"/>
          <w:b/>
          <w:sz w:val="21"/>
          <w:szCs w:val="21"/>
        </w:rPr>
      </w:pPr>
      <w:r w:rsidRPr="00825465">
        <w:rPr>
          <w:rFonts w:ascii="Georgia" w:hAnsi="Georgia"/>
          <w:sz w:val="21"/>
          <w:szCs w:val="21"/>
        </w:rPr>
        <w:t xml:space="preserve">Preference is given to students who find and develop their own internship as opposed to using an organization that helps locate internships for a fee.  </w:t>
      </w:r>
    </w:p>
    <w:p w:rsidR="008A2A6D" w:rsidRPr="00E81BC5" w:rsidRDefault="008A2A6D" w:rsidP="008A2A6D">
      <w:pPr>
        <w:numPr>
          <w:ilvl w:val="0"/>
          <w:numId w:val="23"/>
        </w:numPr>
        <w:outlineLvl w:val="0"/>
        <w:rPr>
          <w:rFonts w:ascii="Georgia" w:hAnsi="Georgia"/>
          <w:b/>
          <w:sz w:val="21"/>
          <w:szCs w:val="21"/>
        </w:rPr>
      </w:pPr>
      <w:r w:rsidRPr="00825465">
        <w:rPr>
          <w:rFonts w:ascii="Georgia" w:hAnsi="Georgia"/>
          <w:sz w:val="21"/>
          <w:szCs w:val="21"/>
        </w:rPr>
        <w:t>Intern</w:t>
      </w:r>
      <w:r w:rsidRPr="00E81BC5">
        <w:rPr>
          <w:rFonts w:ascii="Georgia" w:hAnsi="Georgia"/>
          <w:sz w:val="21"/>
          <w:szCs w:val="21"/>
        </w:rPr>
        <w:t xml:space="preserve">ships must be for at least 8 weeks </w:t>
      </w:r>
      <w:r w:rsidRPr="00E81BC5">
        <w:rPr>
          <w:rFonts w:ascii="Georgia" w:hAnsi="Georgia"/>
          <w:sz w:val="21"/>
          <w:szCs w:val="21"/>
          <w:u w:val="single"/>
        </w:rPr>
        <w:t>and</w:t>
      </w:r>
      <w:r w:rsidRPr="00E81BC5">
        <w:rPr>
          <w:rFonts w:ascii="Georgia" w:hAnsi="Georgia"/>
          <w:sz w:val="21"/>
          <w:szCs w:val="21"/>
        </w:rPr>
        <w:t xml:space="preserve"> 200 hours.  </w:t>
      </w:r>
    </w:p>
    <w:p w:rsidR="00E81BC5" w:rsidRPr="00E81BC5" w:rsidRDefault="00D320ED" w:rsidP="00EE4EB8">
      <w:pPr>
        <w:numPr>
          <w:ilvl w:val="0"/>
          <w:numId w:val="23"/>
        </w:numPr>
        <w:outlineLvl w:val="0"/>
        <w:rPr>
          <w:rFonts w:ascii="Georgia" w:hAnsi="Georgia"/>
          <w:sz w:val="21"/>
          <w:szCs w:val="21"/>
        </w:rPr>
      </w:pPr>
      <w:r w:rsidRPr="00E81BC5">
        <w:rPr>
          <w:rFonts w:ascii="Georgia" w:hAnsi="Georgia"/>
          <w:sz w:val="21"/>
          <w:szCs w:val="21"/>
        </w:rPr>
        <w:t>The s</w:t>
      </w:r>
      <w:r w:rsidR="00915FB2" w:rsidRPr="00E81BC5">
        <w:rPr>
          <w:rFonts w:ascii="Georgia" w:hAnsi="Georgia"/>
          <w:sz w:val="21"/>
          <w:szCs w:val="21"/>
        </w:rPr>
        <w:t xml:space="preserve">tandard award is </w:t>
      </w:r>
      <w:r w:rsidR="00F300DB" w:rsidRPr="00E81BC5">
        <w:rPr>
          <w:rFonts w:ascii="Georgia" w:hAnsi="Georgia"/>
          <w:sz w:val="21"/>
          <w:szCs w:val="21"/>
        </w:rPr>
        <w:t>$</w:t>
      </w:r>
      <w:r w:rsidR="00E81BC5" w:rsidRPr="00E81BC5">
        <w:rPr>
          <w:rFonts w:ascii="Georgia" w:hAnsi="Georgia"/>
          <w:sz w:val="21"/>
          <w:szCs w:val="21"/>
        </w:rPr>
        <w:t>5</w:t>
      </w:r>
      <w:r w:rsidR="00EE4EB8" w:rsidRPr="00E81BC5">
        <w:rPr>
          <w:rFonts w:ascii="Georgia" w:hAnsi="Georgia"/>
          <w:sz w:val="21"/>
          <w:szCs w:val="21"/>
        </w:rPr>
        <w:t>,</w:t>
      </w:r>
      <w:r w:rsidR="00CF1686" w:rsidRPr="00E81BC5">
        <w:rPr>
          <w:rFonts w:ascii="Georgia" w:hAnsi="Georgia"/>
          <w:sz w:val="21"/>
          <w:szCs w:val="21"/>
        </w:rPr>
        <w:t>5</w:t>
      </w:r>
      <w:r w:rsidR="00915FB2" w:rsidRPr="00E81BC5">
        <w:rPr>
          <w:rFonts w:ascii="Georgia" w:hAnsi="Georgia"/>
          <w:sz w:val="21"/>
          <w:szCs w:val="21"/>
        </w:rPr>
        <w:t>00.</w:t>
      </w:r>
    </w:p>
    <w:p w:rsidR="00B94657" w:rsidRPr="00E81BC5" w:rsidRDefault="00E81BC5" w:rsidP="00E81BC5">
      <w:pPr>
        <w:numPr>
          <w:ilvl w:val="0"/>
          <w:numId w:val="23"/>
        </w:numPr>
        <w:outlineLvl w:val="0"/>
        <w:rPr>
          <w:rFonts w:ascii="Georgia" w:hAnsi="Georgia"/>
          <w:b/>
          <w:sz w:val="21"/>
          <w:szCs w:val="21"/>
        </w:rPr>
      </w:pPr>
      <w:r w:rsidRPr="00E81BC5">
        <w:rPr>
          <w:rFonts w:ascii="Georgia" w:hAnsi="Georgia"/>
          <w:sz w:val="21"/>
          <w:szCs w:val="21"/>
        </w:rPr>
        <w:t>The KLI internship program is open to CMC students with preference given to students enrolled in the Leadership Studies Sequence and/or affiliated with KLI.</w:t>
      </w:r>
      <w:r w:rsidR="00915FB2" w:rsidRPr="00E81BC5">
        <w:rPr>
          <w:rFonts w:ascii="Georgia" w:hAnsi="Georgia"/>
          <w:sz w:val="21"/>
          <w:szCs w:val="21"/>
        </w:rPr>
        <w:t xml:space="preserve"> </w:t>
      </w:r>
    </w:p>
    <w:p w:rsidR="008A2A6D" w:rsidRPr="00825465" w:rsidRDefault="008A2A6D" w:rsidP="008A2A6D">
      <w:pPr>
        <w:numPr>
          <w:ilvl w:val="0"/>
          <w:numId w:val="23"/>
        </w:numPr>
        <w:outlineLvl w:val="0"/>
        <w:rPr>
          <w:rFonts w:ascii="Georgia" w:hAnsi="Georgia"/>
          <w:b/>
          <w:sz w:val="21"/>
          <w:szCs w:val="21"/>
        </w:rPr>
      </w:pPr>
      <w:r w:rsidRPr="00825465">
        <w:rPr>
          <w:rFonts w:ascii="Georgia" w:hAnsi="Georgia"/>
          <w:bCs/>
          <w:sz w:val="21"/>
          <w:szCs w:val="21"/>
        </w:rPr>
        <w:t>International internship funds are limited.  As such, preference will be given to students</w:t>
      </w:r>
      <w:r w:rsidR="00262D79">
        <w:rPr>
          <w:rFonts w:ascii="Georgia" w:hAnsi="Georgia"/>
          <w:bCs/>
          <w:sz w:val="21"/>
          <w:szCs w:val="21"/>
        </w:rPr>
        <w:t xml:space="preserve"> </w:t>
      </w:r>
      <w:r w:rsidRPr="00825465">
        <w:rPr>
          <w:rFonts w:ascii="Georgia" w:hAnsi="Georgia"/>
          <w:bCs/>
          <w:sz w:val="21"/>
          <w:szCs w:val="21"/>
        </w:rPr>
        <w:t>who have not receive</w:t>
      </w:r>
      <w:r>
        <w:rPr>
          <w:rFonts w:ascii="Georgia" w:hAnsi="Georgia"/>
          <w:bCs/>
          <w:sz w:val="21"/>
          <w:szCs w:val="21"/>
        </w:rPr>
        <w:t xml:space="preserve">d a sponsored internship award as well as students with financial need, as verified by the Office of Admission &amp; Financial Aid. </w:t>
      </w:r>
      <w:r w:rsidRPr="00825465">
        <w:rPr>
          <w:rFonts w:ascii="Georgia" w:hAnsi="Georgia"/>
          <w:bCs/>
          <w:sz w:val="21"/>
          <w:szCs w:val="21"/>
        </w:rPr>
        <w:t xml:space="preserve"> </w:t>
      </w:r>
      <w:r>
        <w:rPr>
          <w:rFonts w:ascii="Georgia" w:hAnsi="Georgia"/>
          <w:bCs/>
          <w:sz w:val="21"/>
          <w:szCs w:val="21"/>
        </w:rPr>
        <w:t>Students who have received two or more sponsored internship awards will be given lower priority.</w:t>
      </w:r>
    </w:p>
    <w:p w:rsidR="008A2A6D" w:rsidRPr="00825465" w:rsidRDefault="008A2A6D" w:rsidP="008A2A6D">
      <w:pPr>
        <w:numPr>
          <w:ilvl w:val="0"/>
          <w:numId w:val="23"/>
        </w:numPr>
        <w:rPr>
          <w:rFonts w:ascii="Georgia" w:hAnsi="Georgia"/>
          <w:sz w:val="21"/>
          <w:szCs w:val="21"/>
        </w:rPr>
      </w:pPr>
      <w:r w:rsidRPr="00825465">
        <w:rPr>
          <w:rFonts w:ascii="Georgia" w:hAnsi="Georgia"/>
          <w:sz w:val="21"/>
          <w:szCs w:val="21"/>
        </w:rPr>
        <w:t xml:space="preserve">Recipients who fail to complete the internship </w:t>
      </w:r>
      <w:r>
        <w:rPr>
          <w:rFonts w:ascii="Georgia" w:hAnsi="Georgia"/>
          <w:sz w:val="21"/>
          <w:szCs w:val="21"/>
        </w:rPr>
        <w:t>or an internship course (as stipulated above) may be required</w:t>
      </w:r>
      <w:r w:rsidRPr="00825465">
        <w:rPr>
          <w:rFonts w:ascii="Georgia" w:hAnsi="Georgia"/>
          <w:sz w:val="21"/>
          <w:szCs w:val="21"/>
        </w:rPr>
        <w:t xml:space="preserve"> to return all or part of their award.   </w:t>
      </w:r>
    </w:p>
    <w:p w:rsidR="00B94657" w:rsidRPr="00F8180A" w:rsidRDefault="00773CD6">
      <w:pPr>
        <w:pStyle w:val="BodyText"/>
        <w:numPr>
          <w:ilvl w:val="0"/>
          <w:numId w:val="23"/>
        </w:numPr>
        <w:rPr>
          <w:rFonts w:ascii="Georgia" w:hAnsi="Georgia"/>
          <w:b w:val="0"/>
          <w:bCs/>
          <w:sz w:val="21"/>
          <w:szCs w:val="21"/>
        </w:rPr>
      </w:pPr>
      <w:r w:rsidRPr="00F8180A">
        <w:rPr>
          <w:rFonts w:ascii="Georgia" w:hAnsi="Georgia"/>
          <w:b w:val="0"/>
          <w:sz w:val="21"/>
          <w:szCs w:val="21"/>
        </w:rPr>
        <w:t>Proposals must meet the requirements of CMC’s International Travel Policy (</w:t>
      </w:r>
      <w:r w:rsidR="00EE4EB8" w:rsidRPr="00F8180A">
        <w:rPr>
          <w:rFonts w:ascii="Georgia" w:hAnsi="Georgia"/>
          <w:b w:val="0"/>
          <w:sz w:val="21"/>
          <w:szCs w:val="21"/>
        </w:rPr>
        <w:t xml:space="preserve">dated </w:t>
      </w:r>
      <w:r w:rsidR="00C063BE">
        <w:rPr>
          <w:rFonts w:ascii="Georgia" w:hAnsi="Georgia"/>
          <w:b w:val="0"/>
          <w:sz w:val="21"/>
          <w:szCs w:val="21"/>
        </w:rPr>
        <w:t>2/14/13</w:t>
      </w:r>
      <w:r w:rsidRPr="00F8180A">
        <w:rPr>
          <w:rFonts w:ascii="Georgia" w:hAnsi="Georgia"/>
          <w:b w:val="0"/>
          <w:sz w:val="21"/>
          <w:szCs w:val="21"/>
        </w:rPr>
        <w:t>)</w:t>
      </w:r>
      <w:r w:rsidRPr="00F8180A">
        <w:rPr>
          <w:rFonts w:ascii="Georgia" w:hAnsi="Georgia"/>
          <w:b w:val="0"/>
          <w:bCs/>
          <w:sz w:val="21"/>
          <w:szCs w:val="21"/>
        </w:rPr>
        <w:t>:</w:t>
      </w:r>
    </w:p>
    <w:p w:rsidR="00AC4124" w:rsidRPr="00AC4124" w:rsidRDefault="00AC4124" w:rsidP="00AC4124">
      <w:pPr>
        <w:pStyle w:val="BodyText"/>
        <w:ind w:left="720"/>
        <w:rPr>
          <w:rFonts w:ascii="Georgia" w:hAnsi="Georgia"/>
          <w:b w:val="0"/>
          <w:bCs/>
          <w:sz w:val="10"/>
          <w:szCs w:val="10"/>
        </w:rPr>
      </w:pPr>
    </w:p>
    <w:p w:rsidR="0049369B" w:rsidRPr="00AC4124" w:rsidRDefault="0049369B" w:rsidP="0049369B">
      <w:pPr>
        <w:numPr>
          <w:ilvl w:val="1"/>
          <w:numId w:val="23"/>
        </w:numPr>
        <w:rPr>
          <w:rFonts w:ascii="Georgia" w:hAnsi="Georgia"/>
          <w:sz w:val="21"/>
          <w:szCs w:val="21"/>
        </w:rPr>
      </w:pPr>
      <w:r w:rsidRPr="00AC4124">
        <w:rPr>
          <w:rFonts w:ascii="Georgia" w:hAnsi="Georgia"/>
          <w:sz w:val="21"/>
          <w:szCs w:val="21"/>
        </w:rPr>
        <w:t xml:space="preserve">All CMC students are responsible for their own safety when traveling internationally, whether or not their work abroad is funded by or through CMC awards or is accorded credit by CMC. </w:t>
      </w:r>
    </w:p>
    <w:p w:rsidR="00773CD6" w:rsidRPr="00AC4124" w:rsidRDefault="00773CD6" w:rsidP="00773CD6">
      <w:pPr>
        <w:numPr>
          <w:ilvl w:val="1"/>
          <w:numId w:val="23"/>
        </w:numPr>
        <w:rPr>
          <w:rFonts w:ascii="Georgia" w:hAnsi="Georgia"/>
          <w:sz w:val="21"/>
          <w:szCs w:val="21"/>
        </w:rPr>
      </w:pPr>
      <w:r w:rsidRPr="00AC4124">
        <w:rPr>
          <w:rFonts w:ascii="Georgia" w:hAnsi="Georgia"/>
          <w:sz w:val="21"/>
          <w:szCs w:val="21"/>
        </w:rPr>
        <w:t xml:space="preserve">CMC will not fund, award credit for, or otherwise sponsor or support any international academic or extracurricular project in any destination for which any of:  the U.S. State Department (  </w:t>
      </w:r>
      <w:hyperlink r:id="rId8" w:history="1">
        <w:r w:rsidRPr="00AC4124">
          <w:rPr>
            <w:rStyle w:val="Hyperlink"/>
            <w:rFonts w:ascii="Georgia" w:hAnsi="Georgia"/>
            <w:sz w:val="21"/>
            <w:szCs w:val="21"/>
          </w:rPr>
          <w:t>http://travel.state.gov/</w:t>
        </w:r>
      </w:hyperlink>
      <w:r w:rsidRPr="00AC4124">
        <w:rPr>
          <w:rFonts w:ascii="Georgia" w:hAnsi="Georgia"/>
          <w:sz w:val="21"/>
          <w:szCs w:val="21"/>
        </w:rPr>
        <w:t>), Australian Government Department of Foreign Affairs and Trade (</w:t>
      </w:r>
      <w:hyperlink r:id="rId9" w:history="1">
        <w:r w:rsidRPr="00AC4124">
          <w:rPr>
            <w:rStyle w:val="Hyperlink"/>
            <w:rFonts w:ascii="Georgia" w:hAnsi="Georgia"/>
            <w:sz w:val="21"/>
            <w:szCs w:val="21"/>
          </w:rPr>
          <w:t>http://www.dfat.gov.au/</w:t>
        </w:r>
      </w:hyperlink>
      <w:r w:rsidRPr="00AC4124">
        <w:rPr>
          <w:rFonts w:ascii="Georgia" w:hAnsi="Georgia"/>
          <w:sz w:val="21"/>
          <w:szCs w:val="21"/>
        </w:rPr>
        <w:t>), Foreign Affairs &amp; International Trade Canada (</w:t>
      </w:r>
      <w:hyperlink r:id="rId10" w:history="1">
        <w:r w:rsidRPr="00AC4124">
          <w:rPr>
            <w:rStyle w:val="Hyperlink"/>
            <w:rFonts w:ascii="Georgia" w:hAnsi="Georgia"/>
            <w:sz w:val="21"/>
            <w:szCs w:val="21"/>
          </w:rPr>
          <w:t>http://www.international.gc.ca/international/index.aspx</w:t>
        </w:r>
      </w:hyperlink>
      <w:r w:rsidRPr="00AC4124">
        <w:rPr>
          <w:rFonts w:ascii="Georgia" w:hAnsi="Georgia"/>
          <w:sz w:val="21"/>
          <w:szCs w:val="21"/>
        </w:rPr>
        <w:t>) or the United Kingdom Foreign &amp; Commonwealth Office (</w:t>
      </w:r>
      <w:hyperlink r:id="rId11" w:history="1">
        <w:r w:rsidRPr="00AC4124">
          <w:rPr>
            <w:rStyle w:val="Hyperlink"/>
            <w:rFonts w:ascii="Georgia" w:hAnsi="Georgia"/>
            <w:sz w:val="21"/>
            <w:szCs w:val="21"/>
          </w:rPr>
          <w:t>http://www.fco.gov.uk/en/</w:t>
        </w:r>
      </w:hyperlink>
      <w:r w:rsidRPr="00AC4124">
        <w:rPr>
          <w:rFonts w:ascii="Georgia" w:hAnsi="Georgia"/>
          <w:sz w:val="21"/>
          <w:szCs w:val="21"/>
        </w:rPr>
        <w:t xml:space="preserve">), has issued a warning that orders departure of dependents and non-emergency personnel; recommends that citizens depart the country; advises citizens against all travel to the destination; or recommends that citizens defer non-essential travel to the destination.  </w:t>
      </w:r>
    </w:p>
    <w:p w:rsidR="00773CD6" w:rsidRPr="00AC4124" w:rsidRDefault="00773CD6" w:rsidP="00773CD6">
      <w:pPr>
        <w:numPr>
          <w:ilvl w:val="1"/>
          <w:numId w:val="23"/>
        </w:numPr>
        <w:rPr>
          <w:rFonts w:ascii="Georgia" w:hAnsi="Georgia"/>
          <w:sz w:val="21"/>
          <w:szCs w:val="21"/>
        </w:rPr>
      </w:pPr>
      <w:r w:rsidRPr="00AC4124">
        <w:rPr>
          <w:rFonts w:ascii="Georgia" w:hAnsi="Georgia"/>
          <w:sz w:val="21"/>
          <w:szCs w:val="21"/>
        </w:rPr>
        <w:t xml:space="preserve">In destinations and sphere of travel determined to be of “Elevated Risk” travelers are required to have parents or guardians sign destination specific travel waivers.  </w:t>
      </w:r>
    </w:p>
    <w:p w:rsidR="00773CD6" w:rsidRPr="00AC4124" w:rsidRDefault="00773CD6" w:rsidP="00773CD6">
      <w:pPr>
        <w:numPr>
          <w:ilvl w:val="1"/>
          <w:numId w:val="23"/>
        </w:numPr>
        <w:rPr>
          <w:rFonts w:ascii="Georgia" w:hAnsi="Georgia"/>
          <w:sz w:val="21"/>
          <w:szCs w:val="21"/>
        </w:rPr>
      </w:pPr>
      <w:r w:rsidRPr="00AC4124">
        <w:rPr>
          <w:rFonts w:ascii="Georgia" w:hAnsi="Georgia"/>
          <w:sz w:val="21"/>
          <w:szCs w:val="21"/>
        </w:rPr>
        <w:t xml:space="preserve">Safety restrictions apply for the duration of the travel.  If a warning comes into effect after date of departure, the College reserves the right to end its sponsorship at that time, and to require the student to end the trip and leave the country. Such determinations will be made on a case by case basis. </w:t>
      </w:r>
    </w:p>
    <w:p w:rsidR="00B94657" w:rsidRPr="00E07CE9" w:rsidRDefault="00B94657" w:rsidP="002C63F2">
      <w:pPr>
        <w:ind w:left="360"/>
        <w:outlineLvl w:val="0"/>
        <w:rPr>
          <w:rFonts w:ascii="Georgia" w:hAnsi="Georgia"/>
          <w:sz w:val="22"/>
          <w:szCs w:val="22"/>
        </w:rPr>
      </w:pPr>
    </w:p>
    <w:p w:rsidR="00EE4EB8" w:rsidRPr="007E26F8" w:rsidRDefault="00EE4EB8" w:rsidP="00EE4EB8">
      <w:pPr>
        <w:pStyle w:val="Heading7"/>
        <w:rPr>
          <w:rFonts w:ascii="Georgia" w:hAnsi="Georgia"/>
          <w:sz w:val="22"/>
          <w:szCs w:val="22"/>
        </w:rPr>
      </w:pPr>
      <w:r w:rsidRPr="007E26F8">
        <w:rPr>
          <w:rFonts w:ascii="Georgia" w:hAnsi="Georgia"/>
          <w:sz w:val="22"/>
          <w:szCs w:val="22"/>
        </w:rPr>
        <w:t>Supplemental Medical Insurance:</w:t>
      </w:r>
    </w:p>
    <w:p w:rsidR="00AC4124" w:rsidRPr="007E26F8" w:rsidRDefault="00AC4124" w:rsidP="00AC4124">
      <w:pPr>
        <w:autoSpaceDE w:val="0"/>
        <w:autoSpaceDN w:val="0"/>
        <w:rPr>
          <w:rFonts w:ascii="Georgia" w:hAnsi="Georgia"/>
          <w:sz w:val="22"/>
          <w:szCs w:val="22"/>
        </w:rPr>
      </w:pPr>
      <w:r w:rsidRPr="007E26F8">
        <w:rPr>
          <w:rFonts w:ascii="Georgia" w:hAnsi="Georgia"/>
          <w:sz w:val="22"/>
          <w:szCs w:val="22"/>
        </w:rPr>
        <w:t xml:space="preserve">Every student sponsored by CMC for international travel is required to have emergency health insurance through </w:t>
      </w:r>
      <w:hyperlink r:id="rId12" w:history="1">
        <w:proofErr w:type="spellStart"/>
        <w:r w:rsidRPr="007E26F8">
          <w:rPr>
            <w:rStyle w:val="Hyperlink"/>
            <w:rFonts w:ascii="Georgia" w:hAnsi="Georgia"/>
            <w:sz w:val="22"/>
            <w:szCs w:val="22"/>
          </w:rPr>
          <w:t>iNext</w:t>
        </w:r>
        <w:proofErr w:type="spellEnd"/>
      </w:hyperlink>
      <w:r w:rsidRPr="007E26F8">
        <w:rPr>
          <w:rFonts w:ascii="Georgia" w:hAnsi="Georgia"/>
          <w:sz w:val="22"/>
          <w:szCs w:val="22"/>
        </w:rPr>
        <w:t xml:space="preserve">.  For students residing in all states except OR and NY, coverage through </w:t>
      </w:r>
      <w:proofErr w:type="spellStart"/>
      <w:r w:rsidRPr="007E26F8">
        <w:rPr>
          <w:rFonts w:ascii="Georgia" w:hAnsi="Georgia"/>
          <w:sz w:val="22"/>
          <w:szCs w:val="22"/>
        </w:rPr>
        <w:t>iNext</w:t>
      </w:r>
      <w:proofErr w:type="spellEnd"/>
      <w:r w:rsidRPr="007E26F8">
        <w:rPr>
          <w:rFonts w:ascii="Georgia" w:hAnsi="Georgia"/>
          <w:sz w:val="22"/>
          <w:szCs w:val="22"/>
        </w:rPr>
        <w:t xml:space="preserve"> lasts one year from the date issued.  Permanent Residents of OR and NY with this plan are covered from date of departure until date of return to the U.S.  If you have an </w:t>
      </w:r>
      <w:proofErr w:type="spellStart"/>
      <w:r w:rsidRPr="007E26F8">
        <w:rPr>
          <w:rFonts w:ascii="Georgia" w:hAnsi="Georgia"/>
          <w:sz w:val="22"/>
          <w:szCs w:val="22"/>
        </w:rPr>
        <w:t>iNext</w:t>
      </w:r>
      <w:proofErr w:type="spellEnd"/>
      <w:r w:rsidRPr="007E26F8">
        <w:rPr>
          <w:rFonts w:ascii="Georgia" w:hAnsi="Georgia"/>
          <w:sz w:val="22"/>
          <w:szCs w:val="22"/>
        </w:rPr>
        <w:t xml:space="preserve"> </w:t>
      </w:r>
      <w:hyperlink r:id="rId13" w:history="1">
        <w:r w:rsidRPr="007E26F8">
          <w:rPr>
            <w:rStyle w:val="Hyperlink"/>
            <w:rFonts w:ascii="Georgia" w:hAnsi="Georgia"/>
            <w:sz w:val="22"/>
            <w:szCs w:val="22"/>
          </w:rPr>
          <w:t>Platinum Plan</w:t>
        </w:r>
      </w:hyperlink>
      <w:r w:rsidRPr="007E26F8">
        <w:rPr>
          <w:rFonts w:ascii="Georgia" w:hAnsi="Georgia"/>
          <w:sz w:val="22"/>
          <w:szCs w:val="22"/>
        </w:rPr>
        <w:t xml:space="preserve"> t</w:t>
      </w:r>
      <w:r w:rsidR="00F8180A">
        <w:rPr>
          <w:rFonts w:ascii="Georgia" w:hAnsi="Georgia"/>
          <w:sz w:val="22"/>
          <w:szCs w:val="22"/>
        </w:rPr>
        <w:t xml:space="preserve">hat </w:t>
      </w:r>
      <w:r w:rsidR="00C063BE">
        <w:rPr>
          <w:rFonts w:ascii="Georgia" w:hAnsi="Georgia"/>
          <w:sz w:val="22"/>
          <w:szCs w:val="22"/>
        </w:rPr>
        <w:t>is valid through summer 2017</w:t>
      </w:r>
      <w:r w:rsidRPr="007E26F8">
        <w:rPr>
          <w:rFonts w:ascii="Georgia" w:hAnsi="Georgia"/>
          <w:sz w:val="22"/>
          <w:szCs w:val="22"/>
        </w:rPr>
        <w:t xml:space="preserve">, please indicate this in your budget.  If not, </w:t>
      </w:r>
      <w:r w:rsidRPr="007E26F8">
        <w:rPr>
          <w:rFonts w:ascii="Georgia" w:hAnsi="Georgia"/>
          <w:b/>
          <w:bCs/>
          <w:sz w:val="22"/>
          <w:szCs w:val="22"/>
        </w:rPr>
        <w:t>please include $100.00</w:t>
      </w:r>
      <w:r w:rsidRPr="007E26F8">
        <w:rPr>
          <w:rFonts w:ascii="Georgia" w:hAnsi="Georgia"/>
          <w:sz w:val="22"/>
          <w:szCs w:val="22"/>
        </w:rPr>
        <w:t xml:space="preserve"> </w:t>
      </w:r>
      <w:r w:rsidRPr="007E26F8">
        <w:rPr>
          <w:rFonts w:ascii="Georgia" w:hAnsi="Georgia"/>
          <w:b/>
          <w:bCs/>
          <w:sz w:val="22"/>
          <w:szCs w:val="22"/>
        </w:rPr>
        <w:t>in your budget</w:t>
      </w:r>
      <w:r w:rsidRPr="007E26F8">
        <w:rPr>
          <w:rFonts w:ascii="Georgia" w:hAnsi="Georgia"/>
          <w:sz w:val="22"/>
          <w:szCs w:val="22"/>
        </w:rPr>
        <w:t xml:space="preserve"> for the cost of the Platinum Plan. </w:t>
      </w:r>
    </w:p>
    <w:p w:rsidR="00AC4124" w:rsidRPr="007E26F8" w:rsidRDefault="00AC4124" w:rsidP="00AC4124">
      <w:pPr>
        <w:autoSpaceDE w:val="0"/>
        <w:autoSpaceDN w:val="0"/>
        <w:rPr>
          <w:rFonts w:ascii="Georgia" w:hAnsi="Georgia"/>
          <w:sz w:val="22"/>
          <w:szCs w:val="22"/>
        </w:rPr>
      </w:pPr>
    </w:p>
    <w:p w:rsidR="00AC4124" w:rsidRPr="007E26F8" w:rsidRDefault="00AC4124" w:rsidP="00AC4124">
      <w:pPr>
        <w:autoSpaceDE w:val="0"/>
        <w:autoSpaceDN w:val="0"/>
        <w:rPr>
          <w:rFonts w:ascii="Georgia" w:hAnsi="Georgia"/>
          <w:sz w:val="22"/>
          <w:szCs w:val="22"/>
        </w:rPr>
      </w:pPr>
      <w:r w:rsidRPr="007E26F8">
        <w:rPr>
          <w:rFonts w:ascii="Georgia" w:hAnsi="Georgia"/>
          <w:sz w:val="22"/>
          <w:szCs w:val="22"/>
        </w:rPr>
        <w:lastRenderedPageBreak/>
        <w:t>Note:</w:t>
      </w:r>
      <w:r w:rsidRPr="007E26F8">
        <w:rPr>
          <w:rFonts w:ascii="Georgia" w:hAnsi="Georgia"/>
          <w:b/>
          <w:sz w:val="22"/>
          <w:szCs w:val="22"/>
        </w:rPr>
        <w:t xml:space="preserve"> Do not purchase </w:t>
      </w:r>
      <w:proofErr w:type="spellStart"/>
      <w:r w:rsidRPr="007E26F8">
        <w:rPr>
          <w:rFonts w:ascii="Georgia" w:hAnsi="Georgia"/>
          <w:b/>
          <w:sz w:val="22"/>
          <w:szCs w:val="22"/>
        </w:rPr>
        <w:t>iNext</w:t>
      </w:r>
      <w:proofErr w:type="spellEnd"/>
      <w:r w:rsidRPr="007E26F8">
        <w:rPr>
          <w:rFonts w:ascii="Georgia" w:hAnsi="Georgia"/>
          <w:b/>
          <w:sz w:val="22"/>
          <w:szCs w:val="22"/>
        </w:rPr>
        <w:t xml:space="preserve"> insurance on your own!</w:t>
      </w:r>
      <w:r w:rsidRPr="007E26F8">
        <w:rPr>
          <w:rFonts w:ascii="Georgia" w:hAnsi="Georgia"/>
          <w:sz w:val="22"/>
          <w:szCs w:val="22"/>
        </w:rPr>
        <w:t xml:space="preserve">  If your proposal is funded, CMC will purchase emergency health insurance on your behalf.  </w:t>
      </w:r>
    </w:p>
    <w:p w:rsidR="00AD665D" w:rsidRDefault="00AD665D" w:rsidP="0053385F">
      <w:pPr>
        <w:rPr>
          <w:rFonts w:ascii="Georgia" w:hAnsi="Georgia"/>
          <w:b/>
          <w:sz w:val="22"/>
          <w:szCs w:val="22"/>
        </w:rPr>
      </w:pPr>
    </w:p>
    <w:p w:rsidR="00A57316" w:rsidRPr="00E07CE9" w:rsidRDefault="00A57316" w:rsidP="0053385F">
      <w:pPr>
        <w:rPr>
          <w:rFonts w:ascii="Georgia" w:hAnsi="Georgia"/>
          <w:b/>
          <w:sz w:val="22"/>
          <w:szCs w:val="22"/>
        </w:rPr>
      </w:pPr>
      <w:r w:rsidRPr="00E07CE9">
        <w:rPr>
          <w:rFonts w:ascii="Georgia" w:hAnsi="Georgia"/>
          <w:b/>
          <w:sz w:val="22"/>
          <w:szCs w:val="22"/>
        </w:rPr>
        <w:t>Selection</w:t>
      </w:r>
      <w:r w:rsidR="00EE4EB8">
        <w:rPr>
          <w:rFonts w:ascii="Georgia" w:hAnsi="Georgia"/>
          <w:b/>
          <w:sz w:val="22"/>
          <w:szCs w:val="22"/>
        </w:rPr>
        <w:t>:</w:t>
      </w:r>
      <w:r w:rsidRPr="00E07CE9">
        <w:rPr>
          <w:rFonts w:ascii="Georgia" w:hAnsi="Georgia"/>
          <w:b/>
          <w:sz w:val="22"/>
          <w:szCs w:val="22"/>
        </w:rPr>
        <w:tab/>
      </w:r>
    </w:p>
    <w:p w:rsidR="00A57316" w:rsidRPr="00E07CE9" w:rsidRDefault="00A57316" w:rsidP="00A57316">
      <w:pPr>
        <w:rPr>
          <w:rFonts w:ascii="Georgia" w:hAnsi="Georgia"/>
          <w:sz w:val="22"/>
          <w:szCs w:val="22"/>
        </w:rPr>
      </w:pPr>
      <w:r w:rsidRPr="00E07CE9">
        <w:rPr>
          <w:rFonts w:ascii="Georgia" w:hAnsi="Georgia"/>
          <w:sz w:val="22"/>
          <w:szCs w:val="22"/>
        </w:rPr>
        <w:t>The interview/selection committee will evaluate</w:t>
      </w:r>
      <w:r w:rsidR="00AC4124">
        <w:rPr>
          <w:rFonts w:ascii="Georgia" w:hAnsi="Georgia"/>
          <w:sz w:val="22"/>
          <w:szCs w:val="22"/>
        </w:rPr>
        <w:t xml:space="preserve"> </w:t>
      </w:r>
      <w:r w:rsidRPr="00E07CE9">
        <w:rPr>
          <w:rFonts w:ascii="Georgia" w:hAnsi="Georgia"/>
          <w:sz w:val="22"/>
          <w:szCs w:val="22"/>
        </w:rPr>
        <w:t>the following</w:t>
      </w:r>
      <w:r w:rsidR="00AC4124" w:rsidRPr="00AC4124">
        <w:rPr>
          <w:rFonts w:ascii="Georgia" w:hAnsi="Georgia"/>
          <w:sz w:val="22"/>
          <w:szCs w:val="22"/>
        </w:rPr>
        <w:t xml:space="preserve">, among other </w:t>
      </w:r>
      <w:r w:rsidR="00DD2972">
        <w:rPr>
          <w:rFonts w:ascii="Georgia" w:hAnsi="Georgia"/>
          <w:sz w:val="22"/>
          <w:szCs w:val="22"/>
        </w:rPr>
        <w:t>considerations</w:t>
      </w:r>
      <w:r w:rsidR="00AC4124" w:rsidRPr="00AC4124">
        <w:rPr>
          <w:rFonts w:ascii="Georgia" w:hAnsi="Georgia"/>
          <w:sz w:val="22"/>
          <w:szCs w:val="22"/>
        </w:rPr>
        <w:t xml:space="preserve">, </w:t>
      </w:r>
      <w:r w:rsidRPr="00E07CE9">
        <w:rPr>
          <w:rFonts w:ascii="Georgia" w:hAnsi="Georgia"/>
          <w:sz w:val="22"/>
          <w:szCs w:val="22"/>
        </w:rPr>
        <w:t>before making final selections:</w:t>
      </w:r>
    </w:p>
    <w:p w:rsidR="00A57316" w:rsidRPr="00E07CE9" w:rsidRDefault="00A57316" w:rsidP="00A57316">
      <w:pPr>
        <w:numPr>
          <w:ilvl w:val="0"/>
          <w:numId w:val="25"/>
        </w:numPr>
        <w:outlineLvl w:val="0"/>
        <w:rPr>
          <w:rFonts w:ascii="Georgia" w:hAnsi="Georgia"/>
          <w:sz w:val="22"/>
          <w:szCs w:val="22"/>
        </w:rPr>
      </w:pPr>
      <w:r w:rsidRPr="00E07CE9">
        <w:rPr>
          <w:rFonts w:ascii="Georgia" w:hAnsi="Georgia"/>
          <w:sz w:val="22"/>
          <w:szCs w:val="22"/>
        </w:rPr>
        <w:t>Project/program feasibility</w:t>
      </w:r>
    </w:p>
    <w:p w:rsidR="00A57316" w:rsidRPr="00E07CE9" w:rsidRDefault="00A57316" w:rsidP="00A57316">
      <w:pPr>
        <w:numPr>
          <w:ilvl w:val="0"/>
          <w:numId w:val="25"/>
        </w:numPr>
        <w:outlineLvl w:val="0"/>
        <w:rPr>
          <w:rFonts w:ascii="Georgia" w:hAnsi="Georgia"/>
          <w:sz w:val="22"/>
          <w:szCs w:val="22"/>
        </w:rPr>
      </w:pPr>
      <w:r w:rsidRPr="00E07CE9">
        <w:rPr>
          <w:rFonts w:ascii="Georgia" w:hAnsi="Georgia"/>
          <w:sz w:val="22"/>
          <w:szCs w:val="22"/>
        </w:rPr>
        <w:t>Quality of internship</w:t>
      </w:r>
    </w:p>
    <w:p w:rsidR="00EE4EB8" w:rsidRPr="00EE4EB8" w:rsidRDefault="00A57316" w:rsidP="00EE4EB8">
      <w:pPr>
        <w:numPr>
          <w:ilvl w:val="0"/>
          <w:numId w:val="25"/>
        </w:numPr>
        <w:rPr>
          <w:rFonts w:ascii="Georgia" w:hAnsi="Georgia"/>
          <w:b/>
          <w:sz w:val="22"/>
          <w:szCs w:val="22"/>
        </w:rPr>
      </w:pPr>
      <w:r w:rsidRPr="00EE4EB8">
        <w:rPr>
          <w:rFonts w:ascii="Georgia" w:hAnsi="Georgia"/>
          <w:sz w:val="22"/>
          <w:szCs w:val="22"/>
        </w:rPr>
        <w:t>Demonstrated preparation appropriate for an overseas experience</w:t>
      </w:r>
    </w:p>
    <w:p w:rsidR="00A57316" w:rsidRDefault="004612B9" w:rsidP="00A57316">
      <w:pPr>
        <w:numPr>
          <w:ilvl w:val="0"/>
          <w:numId w:val="25"/>
        </w:numPr>
        <w:rPr>
          <w:rFonts w:ascii="Georgia" w:hAnsi="Georgia"/>
          <w:sz w:val="22"/>
          <w:szCs w:val="22"/>
        </w:rPr>
      </w:pPr>
      <w:r>
        <w:rPr>
          <w:rFonts w:ascii="Georgia" w:hAnsi="Georgia"/>
          <w:sz w:val="22"/>
          <w:szCs w:val="22"/>
        </w:rPr>
        <w:t xml:space="preserve">Presentation and </w:t>
      </w:r>
      <w:r w:rsidR="00A57316" w:rsidRPr="00E07CE9">
        <w:rPr>
          <w:rFonts w:ascii="Georgia" w:hAnsi="Georgia"/>
          <w:sz w:val="22"/>
          <w:szCs w:val="22"/>
        </w:rPr>
        <w:t xml:space="preserve"> interview</w:t>
      </w:r>
    </w:p>
    <w:p w:rsidR="00E61594" w:rsidRPr="00E07CE9" w:rsidRDefault="00E61594" w:rsidP="00A57316">
      <w:pPr>
        <w:numPr>
          <w:ilvl w:val="0"/>
          <w:numId w:val="25"/>
        </w:numPr>
        <w:rPr>
          <w:rFonts w:ascii="Georgia" w:hAnsi="Georgia"/>
          <w:sz w:val="22"/>
          <w:szCs w:val="22"/>
        </w:rPr>
      </w:pPr>
      <w:r>
        <w:rPr>
          <w:rFonts w:ascii="Georgia" w:hAnsi="Georgia"/>
          <w:sz w:val="22"/>
          <w:szCs w:val="22"/>
        </w:rPr>
        <w:t>Financial need</w:t>
      </w:r>
    </w:p>
    <w:p w:rsidR="00D03ECD" w:rsidRDefault="00A57316" w:rsidP="00A57316">
      <w:pPr>
        <w:numPr>
          <w:ilvl w:val="0"/>
          <w:numId w:val="25"/>
        </w:numPr>
        <w:rPr>
          <w:rFonts w:ascii="Georgia" w:hAnsi="Georgia"/>
          <w:sz w:val="22"/>
          <w:szCs w:val="22"/>
        </w:rPr>
      </w:pPr>
      <w:r w:rsidRPr="00E07CE9">
        <w:rPr>
          <w:rFonts w:ascii="Georgia" w:hAnsi="Georgia"/>
          <w:sz w:val="22"/>
          <w:szCs w:val="22"/>
        </w:rPr>
        <w:t>Recommendations</w:t>
      </w:r>
    </w:p>
    <w:p w:rsidR="00EE4EB8" w:rsidRDefault="00EE4EB8" w:rsidP="00A57316">
      <w:pPr>
        <w:rPr>
          <w:rFonts w:ascii="Georgia" w:hAnsi="Georgia"/>
          <w:sz w:val="22"/>
          <w:szCs w:val="22"/>
        </w:rPr>
      </w:pPr>
    </w:p>
    <w:p w:rsidR="007E26F8" w:rsidRPr="007E26F8" w:rsidRDefault="007E26F8" w:rsidP="007E26F8">
      <w:pPr>
        <w:rPr>
          <w:rFonts w:ascii="Georgia" w:hAnsi="Georgia"/>
          <w:b/>
          <w:sz w:val="22"/>
          <w:szCs w:val="22"/>
        </w:rPr>
      </w:pPr>
      <w:r w:rsidRPr="007E26F8">
        <w:rPr>
          <w:rFonts w:ascii="Georgia" w:hAnsi="Georgia"/>
          <w:b/>
          <w:sz w:val="22"/>
          <w:szCs w:val="22"/>
        </w:rPr>
        <w:t>Application Materials:</w:t>
      </w:r>
    </w:p>
    <w:p w:rsidR="008A2A6D" w:rsidRDefault="008A2A6D" w:rsidP="008A2A6D">
      <w:pPr>
        <w:rPr>
          <w:rFonts w:ascii="Georgia" w:hAnsi="Georgia"/>
          <w:b/>
          <w:sz w:val="22"/>
          <w:szCs w:val="22"/>
        </w:rPr>
      </w:pPr>
      <w:r>
        <w:rPr>
          <w:rFonts w:ascii="Georgia" w:hAnsi="Georgia"/>
          <w:sz w:val="22"/>
          <w:szCs w:val="22"/>
        </w:rPr>
        <w:t xml:space="preserve">The </w:t>
      </w:r>
      <w:r w:rsidRPr="009C3FEA">
        <w:rPr>
          <w:rFonts w:ascii="Georgia" w:hAnsi="Georgia"/>
          <w:sz w:val="22"/>
          <w:szCs w:val="22"/>
        </w:rPr>
        <w:t xml:space="preserve">materials </w:t>
      </w:r>
      <w:r>
        <w:rPr>
          <w:rFonts w:ascii="Georgia" w:hAnsi="Georgia"/>
          <w:sz w:val="22"/>
          <w:szCs w:val="22"/>
        </w:rPr>
        <w:t xml:space="preserve">below </w:t>
      </w:r>
      <w:r w:rsidRPr="009C3FEA">
        <w:rPr>
          <w:rFonts w:ascii="Georgia" w:hAnsi="Georgia"/>
          <w:sz w:val="22"/>
          <w:szCs w:val="22"/>
        </w:rPr>
        <w:t xml:space="preserve">must be submitted </w:t>
      </w:r>
      <w:r>
        <w:rPr>
          <w:rFonts w:ascii="Georgia" w:hAnsi="Georgia"/>
          <w:sz w:val="22"/>
          <w:szCs w:val="22"/>
        </w:rPr>
        <w:t>through</w:t>
      </w:r>
      <w:r w:rsidRPr="009C3FEA">
        <w:rPr>
          <w:rFonts w:ascii="Georgia" w:hAnsi="Georgia"/>
          <w:sz w:val="22"/>
          <w:szCs w:val="22"/>
        </w:rPr>
        <w:t xml:space="preserve"> the Sponsored Internship </w:t>
      </w:r>
      <w:r>
        <w:rPr>
          <w:rFonts w:ascii="Georgia" w:hAnsi="Georgia"/>
          <w:sz w:val="22"/>
          <w:szCs w:val="22"/>
        </w:rPr>
        <w:t>portal on FluidReview.com, an application and selection website (</w:t>
      </w:r>
      <w:hyperlink r:id="rId14" w:history="1">
        <w:r w:rsidRPr="005F225B">
          <w:rPr>
            <w:rFonts w:ascii="Georgia" w:hAnsi="Georgia"/>
            <w:color w:val="0000FF"/>
            <w:bdr w:val="none" w:sz="0" w:space="0" w:color="auto" w:frame="1"/>
            <w:shd w:val="clear" w:color="auto" w:fill="FFFFFF"/>
          </w:rPr>
          <w:t>https://claremontinternship.fluidreview.com/</w:t>
        </w:r>
      </w:hyperlink>
      <w:r>
        <w:t>)</w:t>
      </w:r>
      <w:r>
        <w:rPr>
          <w:rFonts w:ascii="Georgia" w:hAnsi="Georgia"/>
          <w:sz w:val="22"/>
          <w:szCs w:val="22"/>
        </w:rPr>
        <w:t xml:space="preserve">.  After creating an account, applicants will complete all required forms on and upload all required documents to </w:t>
      </w:r>
      <w:proofErr w:type="spellStart"/>
      <w:r>
        <w:rPr>
          <w:rFonts w:ascii="Georgia" w:hAnsi="Georgia"/>
          <w:sz w:val="22"/>
          <w:szCs w:val="22"/>
        </w:rPr>
        <w:t>FluidReview</w:t>
      </w:r>
      <w:proofErr w:type="spellEnd"/>
      <w:r>
        <w:rPr>
          <w:rFonts w:ascii="Georgia" w:hAnsi="Georgia"/>
          <w:sz w:val="22"/>
          <w:szCs w:val="22"/>
        </w:rPr>
        <w:t xml:space="preserve">.  Materials should </w:t>
      </w:r>
      <w:r w:rsidRPr="007C2CDF">
        <w:rPr>
          <w:rFonts w:ascii="Georgia" w:hAnsi="Georgia"/>
          <w:sz w:val="22"/>
          <w:szCs w:val="22"/>
          <w:u w:val="single"/>
        </w:rPr>
        <w:t>not</w:t>
      </w:r>
      <w:r>
        <w:rPr>
          <w:rFonts w:ascii="Georgia" w:hAnsi="Georgia"/>
          <w:sz w:val="22"/>
          <w:szCs w:val="22"/>
        </w:rPr>
        <w:t xml:space="preserve"> be submitted in hardcopy or via email.  </w:t>
      </w:r>
      <w:r w:rsidRPr="00E20FBD">
        <w:rPr>
          <w:rFonts w:ascii="Georgia" w:hAnsi="Georgia"/>
          <w:b/>
          <w:sz w:val="22"/>
          <w:szCs w:val="22"/>
        </w:rPr>
        <w:t>The application portal</w:t>
      </w:r>
      <w:r>
        <w:rPr>
          <w:rFonts w:ascii="Georgia" w:hAnsi="Georgia"/>
          <w:sz w:val="22"/>
          <w:szCs w:val="22"/>
        </w:rPr>
        <w:t xml:space="preserve"> </w:t>
      </w:r>
      <w:r w:rsidR="00C063BE">
        <w:rPr>
          <w:rFonts w:ascii="Georgia" w:hAnsi="Georgia"/>
          <w:b/>
          <w:sz w:val="22"/>
          <w:szCs w:val="22"/>
        </w:rPr>
        <w:t>will open January 6, 2017</w:t>
      </w:r>
      <w:r>
        <w:rPr>
          <w:rFonts w:ascii="Georgia" w:hAnsi="Georgia"/>
          <w:b/>
          <w:sz w:val="22"/>
          <w:szCs w:val="22"/>
        </w:rPr>
        <w:t xml:space="preserve">. </w:t>
      </w:r>
    </w:p>
    <w:p w:rsidR="008A2A6D" w:rsidRPr="009C3FEA" w:rsidRDefault="008A2A6D" w:rsidP="008A2A6D">
      <w:pPr>
        <w:rPr>
          <w:rFonts w:ascii="Georgia" w:hAnsi="Georgia"/>
          <w:sz w:val="22"/>
          <w:szCs w:val="22"/>
        </w:rPr>
      </w:pPr>
    </w:p>
    <w:p w:rsidR="008A2A6D" w:rsidRPr="009E4A5E" w:rsidRDefault="008A2A6D" w:rsidP="008A2A6D">
      <w:pPr>
        <w:numPr>
          <w:ilvl w:val="0"/>
          <w:numId w:val="34"/>
        </w:numPr>
        <w:rPr>
          <w:rFonts w:ascii="Georgia" w:hAnsi="Georgia"/>
          <w:b/>
          <w:sz w:val="22"/>
          <w:szCs w:val="22"/>
        </w:rPr>
      </w:pPr>
      <w:r w:rsidRPr="00E05D3C">
        <w:rPr>
          <w:rFonts w:ascii="Georgia" w:hAnsi="Georgia"/>
          <w:b/>
          <w:sz w:val="22"/>
          <w:szCs w:val="22"/>
        </w:rPr>
        <w:t>International Application Form</w:t>
      </w:r>
    </w:p>
    <w:p w:rsidR="008A2A6D" w:rsidRPr="009E4A5E" w:rsidRDefault="008A2A6D" w:rsidP="008A2A6D">
      <w:pPr>
        <w:numPr>
          <w:ilvl w:val="0"/>
          <w:numId w:val="34"/>
        </w:numPr>
        <w:rPr>
          <w:rFonts w:ascii="Georgia" w:hAnsi="Georgia"/>
          <w:sz w:val="22"/>
          <w:szCs w:val="22"/>
        </w:rPr>
      </w:pPr>
      <w:r w:rsidRPr="009E4A5E">
        <w:rPr>
          <w:rFonts w:ascii="Georgia" w:hAnsi="Georgia"/>
          <w:b/>
          <w:sz w:val="22"/>
          <w:szCs w:val="22"/>
        </w:rPr>
        <w:t>Resume</w:t>
      </w:r>
      <w:r w:rsidRPr="009E4A5E">
        <w:rPr>
          <w:rFonts w:ascii="Georgia" w:hAnsi="Georgia"/>
          <w:sz w:val="22"/>
          <w:szCs w:val="22"/>
        </w:rPr>
        <w:t>, which must be reviewed by a Career Consulta</w:t>
      </w:r>
      <w:r>
        <w:rPr>
          <w:rFonts w:ascii="Georgia" w:hAnsi="Georgia"/>
          <w:sz w:val="22"/>
          <w:szCs w:val="22"/>
        </w:rPr>
        <w:t xml:space="preserve">nt (CC) before being submitted.  </w:t>
      </w:r>
      <w:r w:rsidRPr="009E4A5E">
        <w:rPr>
          <w:rFonts w:ascii="Georgia" w:hAnsi="Georgia"/>
          <w:sz w:val="22"/>
          <w:szCs w:val="22"/>
        </w:rPr>
        <w:t>CCs are available o</w:t>
      </w:r>
      <w:r>
        <w:rPr>
          <w:rFonts w:ascii="Georgia" w:hAnsi="Georgia"/>
          <w:sz w:val="22"/>
          <w:szCs w:val="22"/>
        </w:rPr>
        <w:t>n a drop-in basis from 9</w:t>
      </w:r>
      <w:r w:rsidRPr="009E4A5E">
        <w:rPr>
          <w:rFonts w:ascii="Georgia" w:hAnsi="Georgia"/>
          <w:sz w:val="22"/>
          <w:szCs w:val="22"/>
        </w:rPr>
        <w:t xml:space="preserve"> a.m. to 5 p.m., Monday through Friday</w:t>
      </w:r>
      <w:r>
        <w:rPr>
          <w:rFonts w:ascii="Georgia" w:hAnsi="Georgia"/>
          <w:sz w:val="22"/>
          <w:szCs w:val="22"/>
        </w:rPr>
        <w:t>,</w:t>
      </w:r>
      <w:r w:rsidR="00C063BE">
        <w:rPr>
          <w:rFonts w:ascii="Georgia" w:hAnsi="Georgia"/>
          <w:sz w:val="22"/>
          <w:szCs w:val="22"/>
        </w:rPr>
        <w:t xml:space="preserve"> in Student Opportunities</w:t>
      </w:r>
      <w:r w:rsidRPr="009E4A5E">
        <w:rPr>
          <w:rFonts w:ascii="Georgia" w:hAnsi="Georgia"/>
          <w:sz w:val="22"/>
          <w:szCs w:val="22"/>
        </w:rPr>
        <w:t xml:space="preserve">.  Please allow time to incorporate the </w:t>
      </w:r>
      <w:r>
        <w:rPr>
          <w:rFonts w:ascii="Georgia" w:hAnsi="Georgia"/>
          <w:sz w:val="22"/>
          <w:szCs w:val="22"/>
        </w:rPr>
        <w:t xml:space="preserve">CC’s recommendations </w:t>
      </w:r>
      <w:r w:rsidRPr="009E4A5E">
        <w:rPr>
          <w:rFonts w:ascii="Georgia" w:hAnsi="Georgia"/>
          <w:sz w:val="22"/>
          <w:szCs w:val="22"/>
        </w:rPr>
        <w:t>into your resume.</w:t>
      </w:r>
    </w:p>
    <w:p w:rsidR="008A2A6D" w:rsidRPr="009E4A5E" w:rsidRDefault="008A2A6D" w:rsidP="008A2A6D">
      <w:pPr>
        <w:numPr>
          <w:ilvl w:val="0"/>
          <w:numId w:val="34"/>
        </w:numPr>
        <w:rPr>
          <w:rFonts w:ascii="Georgia" w:hAnsi="Georgia"/>
          <w:sz w:val="22"/>
          <w:szCs w:val="22"/>
        </w:rPr>
      </w:pPr>
      <w:bookmarkStart w:id="0" w:name="_GoBack"/>
      <w:r w:rsidRPr="009E4A5E">
        <w:rPr>
          <w:rFonts w:ascii="Georgia" w:hAnsi="Georgia"/>
          <w:b/>
          <w:sz w:val="22"/>
          <w:szCs w:val="22"/>
        </w:rPr>
        <w:t>Two recommendations</w:t>
      </w:r>
      <w:r>
        <w:rPr>
          <w:rFonts w:ascii="Georgia" w:hAnsi="Georgia"/>
          <w:sz w:val="22"/>
          <w:szCs w:val="22"/>
        </w:rPr>
        <w:t xml:space="preserve">, </w:t>
      </w:r>
      <w:r w:rsidRPr="009E4A5E">
        <w:rPr>
          <w:rFonts w:ascii="Georgia" w:hAnsi="Georgia"/>
          <w:sz w:val="22"/>
          <w:szCs w:val="22"/>
        </w:rPr>
        <w:t xml:space="preserve">one from a </w:t>
      </w:r>
      <w:r>
        <w:rPr>
          <w:rFonts w:ascii="Georgia" w:hAnsi="Georgia"/>
          <w:sz w:val="22"/>
          <w:szCs w:val="22"/>
        </w:rPr>
        <w:t>faculty</w:t>
      </w:r>
      <w:r w:rsidRPr="009E4A5E">
        <w:rPr>
          <w:rFonts w:ascii="Georgia" w:hAnsi="Georgia"/>
          <w:sz w:val="22"/>
          <w:szCs w:val="22"/>
        </w:rPr>
        <w:t xml:space="preserve"> member</w:t>
      </w:r>
      <w:r>
        <w:rPr>
          <w:rFonts w:ascii="Georgia" w:hAnsi="Georgia"/>
          <w:sz w:val="22"/>
          <w:szCs w:val="22"/>
        </w:rPr>
        <w:t xml:space="preserve"> at the Claremont Colleges.  Please request recommendations through FluidReview.com to ensure they are included with your application.  </w:t>
      </w:r>
    </w:p>
    <w:bookmarkEnd w:id="0"/>
    <w:p w:rsidR="008A2A6D" w:rsidRPr="009E4A5E" w:rsidRDefault="008A2A6D" w:rsidP="008A2A6D">
      <w:pPr>
        <w:numPr>
          <w:ilvl w:val="0"/>
          <w:numId w:val="34"/>
        </w:numPr>
        <w:rPr>
          <w:rFonts w:ascii="Georgia" w:hAnsi="Georgia"/>
          <w:sz w:val="22"/>
          <w:szCs w:val="22"/>
        </w:rPr>
      </w:pPr>
      <w:r w:rsidRPr="009E4A5E">
        <w:rPr>
          <w:rFonts w:ascii="Georgia" w:hAnsi="Georgia"/>
          <w:b/>
          <w:iCs/>
          <w:sz w:val="22"/>
          <w:szCs w:val="22"/>
        </w:rPr>
        <w:t>Letter confirming your internship</w:t>
      </w:r>
      <w:r w:rsidRPr="009E4A5E">
        <w:rPr>
          <w:rFonts w:ascii="Georgia" w:hAnsi="Georgia"/>
          <w:iCs/>
          <w:sz w:val="22"/>
          <w:szCs w:val="22"/>
        </w:rPr>
        <w:t xml:space="preserve"> from the sponsoring organization</w:t>
      </w:r>
      <w:r>
        <w:rPr>
          <w:rFonts w:ascii="Georgia" w:hAnsi="Georgia"/>
          <w:iCs/>
          <w:sz w:val="22"/>
          <w:szCs w:val="22"/>
        </w:rPr>
        <w:t xml:space="preserve"> (</w:t>
      </w:r>
      <w:r w:rsidRPr="006F4344">
        <w:rPr>
          <w:rFonts w:ascii="Georgia" w:hAnsi="Georgia"/>
          <w:iCs/>
          <w:sz w:val="22"/>
          <w:szCs w:val="22"/>
        </w:rPr>
        <w:t>on letterhead with a signature</w:t>
      </w:r>
      <w:r>
        <w:rPr>
          <w:rFonts w:ascii="Georgia" w:hAnsi="Georgia"/>
          <w:iCs/>
          <w:sz w:val="22"/>
          <w:szCs w:val="22"/>
        </w:rPr>
        <w:t>)</w:t>
      </w:r>
      <w:r w:rsidRPr="009E4A5E">
        <w:rPr>
          <w:rFonts w:ascii="Georgia" w:hAnsi="Georgia"/>
          <w:iCs/>
          <w:sz w:val="22"/>
          <w:szCs w:val="22"/>
        </w:rPr>
        <w:t xml:space="preserve"> </w:t>
      </w:r>
      <w:r w:rsidRPr="006F4344">
        <w:rPr>
          <w:rFonts w:ascii="Georgia" w:hAnsi="Georgia"/>
          <w:b/>
          <w:iCs/>
          <w:sz w:val="22"/>
          <w:szCs w:val="22"/>
        </w:rPr>
        <w:t>OR</w:t>
      </w:r>
      <w:r w:rsidRPr="009E4A5E">
        <w:rPr>
          <w:rFonts w:ascii="Georgia" w:hAnsi="Georgia"/>
          <w:iCs/>
          <w:sz w:val="22"/>
          <w:szCs w:val="22"/>
        </w:rPr>
        <w:t xml:space="preserve"> </w:t>
      </w:r>
      <w:r w:rsidRPr="00DB697F">
        <w:rPr>
          <w:rFonts w:ascii="Georgia" w:hAnsi="Georgia"/>
          <w:b/>
          <w:iCs/>
          <w:sz w:val="22"/>
          <w:szCs w:val="22"/>
        </w:rPr>
        <w:t>an explanation of why the internship isn’t confirmed</w:t>
      </w:r>
      <w:r>
        <w:rPr>
          <w:rFonts w:ascii="Georgia" w:hAnsi="Georgia"/>
          <w:b/>
          <w:iCs/>
          <w:sz w:val="22"/>
          <w:szCs w:val="22"/>
        </w:rPr>
        <w:t xml:space="preserve">, </w:t>
      </w:r>
      <w:r w:rsidRPr="00656FB1">
        <w:rPr>
          <w:rFonts w:ascii="Georgia" w:hAnsi="Georgia"/>
          <w:iCs/>
          <w:sz w:val="22"/>
          <w:szCs w:val="22"/>
        </w:rPr>
        <w:t>which may</w:t>
      </w:r>
      <w:r>
        <w:rPr>
          <w:rFonts w:ascii="Georgia" w:hAnsi="Georgia"/>
          <w:b/>
          <w:iCs/>
          <w:sz w:val="22"/>
          <w:szCs w:val="22"/>
        </w:rPr>
        <w:t xml:space="preserve"> </w:t>
      </w:r>
      <w:r>
        <w:rPr>
          <w:rFonts w:ascii="Georgia" w:hAnsi="Georgia"/>
          <w:iCs/>
          <w:sz w:val="22"/>
          <w:szCs w:val="22"/>
        </w:rPr>
        <w:t>include</w:t>
      </w:r>
      <w:r w:rsidRPr="00DB697F">
        <w:rPr>
          <w:rFonts w:ascii="Georgia" w:hAnsi="Georgia"/>
          <w:iCs/>
          <w:sz w:val="22"/>
          <w:szCs w:val="22"/>
        </w:rPr>
        <w:t xml:space="preserve"> </w:t>
      </w:r>
      <w:r w:rsidRPr="009E4A5E">
        <w:rPr>
          <w:rFonts w:ascii="Georgia" w:hAnsi="Georgia"/>
          <w:iCs/>
          <w:sz w:val="22"/>
          <w:szCs w:val="22"/>
        </w:rPr>
        <w:t>corre</w:t>
      </w:r>
      <w:r>
        <w:rPr>
          <w:rFonts w:ascii="Georgia" w:hAnsi="Georgia"/>
          <w:iCs/>
          <w:sz w:val="22"/>
          <w:szCs w:val="22"/>
        </w:rPr>
        <w:t>spondence with the organization</w:t>
      </w:r>
    </w:p>
    <w:p w:rsidR="008A2A6D" w:rsidRDefault="008A2A6D" w:rsidP="008A2A6D">
      <w:pPr>
        <w:numPr>
          <w:ilvl w:val="0"/>
          <w:numId w:val="34"/>
        </w:numPr>
        <w:rPr>
          <w:rFonts w:ascii="Georgia" w:hAnsi="Georgia"/>
          <w:sz w:val="22"/>
          <w:szCs w:val="22"/>
        </w:rPr>
      </w:pPr>
      <w:r>
        <w:rPr>
          <w:rFonts w:ascii="Georgia" w:hAnsi="Georgia"/>
          <w:b/>
          <w:sz w:val="22"/>
          <w:szCs w:val="22"/>
        </w:rPr>
        <w:t>Descriptive/background i</w:t>
      </w:r>
      <w:r w:rsidRPr="009E4A5E">
        <w:rPr>
          <w:rFonts w:ascii="Georgia" w:hAnsi="Georgia"/>
          <w:b/>
          <w:sz w:val="22"/>
          <w:szCs w:val="22"/>
        </w:rPr>
        <w:t>nformation</w:t>
      </w:r>
      <w:r w:rsidRPr="009E4A5E">
        <w:rPr>
          <w:rFonts w:ascii="Georgia" w:hAnsi="Georgia"/>
          <w:sz w:val="22"/>
          <w:szCs w:val="22"/>
        </w:rPr>
        <w:t xml:space="preserve"> on the sponsoring company/organization (which may be printed from the organization’s website)</w:t>
      </w:r>
    </w:p>
    <w:p w:rsidR="008A2A6D" w:rsidRPr="00480640" w:rsidRDefault="008A2A6D" w:rsidP="008A2A6D">
      <w:pPr>
        <w:numPr>
          <w:ilvl w:val="0"/>
          <w:numId w:val="36"/>
        </w:numPr>
        <w:rPr>
          <w:rFonts w:ascii="Georgia" w:hAnsi="Georgia"/>
          <w:sz w:val="22"/>
          <w:szCs w:val="22"/>
        </w:rPr>
      </w:pPr>
      <w:r>
        <w:rPr>
          <w:rFonts w:ascii="Georgia" w:hAnsi="Georgia"/>
          <w:b/>
          <w:sz w:val="22"/>
          <w:szCs w:val="22"/>
        </w:rPr>
        <w:t xml:space="preserve">Unofficial Transcript, </w:t>
      </w:r>
      <w:r w:rsidRPr="00D77458">
        <w:rPr>
          <w:rFonts w:ascii="Georgia" w:hAnsi="Georgia"/>
          <w:sz w:val="22"/>
          <w:szCs w:val="22"/>
        </w:rPr>
        <w:t>which you can obtain</w:t>
      </w:r>
      <w:r>
        <w:rPr>
          <w:rFonts w:ascii="Georgia" w:hAnsi="Georgia"/>
          <w:sz w:val="22"/>
          <w:szCs w:val="22"/>
        </w:rPr>
        <w:t xml:space="preserve"> from CMC’s </w:t>
      </w:r>
      <w:r w:rsidRPr="00D77458">
        <w:rPr>
          <w:rFonts w:ascii="Georgia" w:hAnsi="Georgia"/>
          <w:sz w:val="22"/>
          <w:szCs w:val="22"/>
        </w:rPr>
        <w:t>student portal</w:t>
      </w:r>
      <w:r>
        <w:rPr>
          <w:rFonts w:ascii="Georgia" w:hAnsi="Georgia"/>
          <w:sz w:val="22"/>
          <w:szCs w:val="22"/>
        </w:rPr>
        <w:t xml:space="preserve"> or Registrar’s Office</w:t>
      </w:r>
    </w:p>
    <w:p w:rsidR="008A2A6D" w:rsidRPr="00B530EC" w:rsidRDefault="008A2A6D" w:rsidP="008A2A6D">
      <w:pPr>
        <w:numPr>
          <w:ilvl w:val="0"/>
          <w:numId w:val="36"/>
        </w:numPr>
        <w:rPr>
          <w:rFonts w:ascii="Georgia" w:hAnsi="Georgia"/>
          <w:sz w:val="22"/>
          <w:szCs w:val="22"/>
        </w:rPr>
      </w:pPr>
      <w:r w:rsidRPr="00B530EC">
        <w:rPr>
          <w:rFonts w:ascii="Georgia" w:hAnsi="Georgia"/>
          <w:b/>
          <w:sz w:val="22"/>
          <w:szCs w:val="22"/>
        </w:rPr>
        <w:t>Consular General’s Report</w:t>
      </w:r>
      <w:r w:rsidRPr="00B530EC">
        <w:rPr>
          <w:rFonts w:ascii="Georgia" w:hAnsi="Georgia"/>
          <w:sz w:val="22"/>
          <w:szCs w:val="22"/>
        </w:rPr>
        <w:t xml:space="preserve"> on proposed country (Go to </w:t>
      </w:r>
      <w:hyperlink r:id="rId15" w:history="1">
        <w:r w:rsidRPr="00B530EC">
          <w:rPr>
            <w:rFonts w:ascii="Georgia" w:hAnsi="Georgia"/>
            <w:color w:val="0000FF"/>
            <w:sz w:val="22"/>
            <w:szCs w:val="22"/>
            <w:u w:val="single"/>
          </w:rPr>
          <w:t>travel.state.gov</w:t>
        </w:r>
      </w:hyperlink>
      <w:r w:rsidRPr="00B530EC">
        <w:rPr>
          <w:rFonts w:ascii="Georgia" w:hAnsi="Georgia"/>
          <w:sz w:val="22"/>
          <w:szCs w:val="22"/>
        </w:rPr>
        <w:t>; enter the name of the country under “learn about your destination” and press “Go”; then press the blue “Expand all” button.  Copy and paste the entire report into MS Word and upload it to your application.)</w:t>
      </w:r>
    </w:p>
    <w:p w:rsidR="008A2A6D" w:rsidRPr="00B530EC" w:rsidRDefault="008A2A6D" w:rsidP="008A2A6D">
      <w:pPr>
        <w:numPr>
          <w:ilvl w:val="0"/>
          <w:numId w:val="33"/>
        </w:numPr>
        <w:tabs>
          <w:tab w:val="num" w:pos="720"/>
          <w:tab w:val="num" w:pos="1080"/>
        </w:tabs>
        <w:ind w:left="720"/>
        <w:rPr>
          <w:rFonts w:ascii="Georgia" w:hAnsi="Georgia"/>
          <w:sz w:val="22"/>
          <w:szCs w:val="22"/>
        </w:rPr>
      </w:pPr>
      <w:r w:rsidRPr="00B530EC">
        <w:rPr>
          <w:rFonts w:ascii="Georgia" w:hAnsi="Georgia"/>
          <w:b/>
          <w:sz w:val="22"/>
          <w:szCs w:val="22"/>
        </w:rPr>
        <w:t xml:space="preserve">CDC Report </w:t>
      </w:r>
      <w:r w:rsidRPr="00B530EC">
        <w:rPr>
          <w:rFonts w:ascii="Georgia" w:hAnsi="Georgia"/>
          <w:sz w:val="22"/>
          <w:szCs w:val="22"/>
        </w:rPr>
        <w:t xml:space="preserve">on proposed country (Go to </w:t>
      </w:r>
      <w:hyperlink r:id="rId16" w:history="1">
        <w:r w:rsidRPr="00B530EC">
          <w:rPr>
            <w:rFonts w:ascii="Georgia" w:hAnsi="Georgia"/>
            <w:color w:val="0000FF"/>
            <w:sz w:val="22"/>
            <w:szCs w:val="22"/>
            <w:u w:val="single"/>
          </w:rPr>
          <w:t>wwwnc.cdc.gov/travel</w:t>
        </w:r>
      </w:hyperlink>
      <w:r w:rsidRPr="00B530EC">
        <w:rPr>
          <w:rFonts w:ascii="Georgia" w:hAnsi="Georgia"/>
          <w:sz w:val="22"/>
          <w:szCs w:val="22"/>
        </w:rPr>
        <w:t xml:space="preserve">; under “For Travelers,” select your host country from the dropdown list and press “Go”; expand “Vaccines and Medicines”; copy this section into MS Word and upload it to your application.  Though not required for your application, </w:t>
      </w:r>
      <w:r w:rsidRPr="00656FB1">
        <w:rPr>
          <w:rFonts w:ascii="Georgia" w:hAnsi="Georgia"/>
          <w:sz w:val="22"/>
          <w:szCs w:val="22"/>
          <w:u w:val="single"/>
        </w:rPr>
        <w:t>you should also review the section “Stay Healthy and Safe.”</w:t>
      </w:r>
      <w:r w:rsidRPr="00B530EC">
        <w:rPr>
          <w:rFonts w:ascii="Georgia" w:hAnsi="Georgia"/>
          <w:sz w:val="22"/>
          <w:szCs w:val="22"/>
        </w:rPr>
        <w:t>)</w:t>
      </w:r>
    </w:p>
    <w:p w:rsidR="008A2A6D" w:rsidRPr="009E4A5E" w:rsidRDefault="008A2A6D" w:rsidP="008A2A6D">
      <w:pPr>
        <w:numPr>
          <w:ilvl w:val="0"/>
          <w:numId w:val="33"/>
        </w:numPr>
        <w:tabs>
          <w:tab w:val="clear" w:pos="-3600"/>
          <w:tab w:val="num" w:pos="-3960"/>
          <w:tab w:val="left" w:pos="720"/>
          <w:tab w:val="num" w:pos="1080"/>
        </w:tabs>
        <w:ind w:left="720"/>
        <w:rPr>
          <w:rFonts w:ascii="Georgia" w:hAnsi="Georgia"/>
          <w:sz w:val="22"/>
          <w:szCs w:val="22"/>
        </w:rPr>
      </w:pPr>
      <w:r w:rsidRPr="009E4A5E">
        <w:rPr>
          <w:rFonts w:ascii="Georgia" w:hAnsi="Georgia"/>
          <w:b/>
          <w:sz w:val="22"/>
          <w:szCs w:val="22"/>
        </w:rPr>
        <w:t>Detailed budget</w:t>
      </w:r>
      <w:r w:rsidRPr="009E4A5E">
        <w:rPr>
          <w:rFonts w:ascii="Georgia" w:hAnsi="Georgia"/>
          <w:sz w:val="22"/>
          <w:szCs w:val="22"/>
        </w:rPr>
        <w:t xml:space="preserve"> with an explanation of how it was developed (see examples). The Budget should include: </w:t>
      </w:r>
      <w:r w:rsidRPr="009E4A5E">
        <w:rPr>
          <w:rFonts w:ascii="Georgia" w:hAnsi="Georgia"/>
          <w:iCs/>
          <w:sz w:val="22"/>
          <w:szCs w:val="22"/>
        </w:rPr>
        <w:t xml:space="preserve">airfare; housing; food; local transportation; </w:t>
      </w:r>
      <w:proofErr w:type="spellStart"/>
      <w:r>
        <w:rPr>
          <w:rFonts w:ascii="Georgia" w:hAnsi="Georgia"/>
          <w:iCs/>
          <w:sz w:val="22"/>
          <w:szCs w:val="22"/>
        </w:rPr>
        <w:t>iNext</w:t>
      </w:r>
      <w:proofErr w:type="spellEnd"/>
      <w:r>
        <w:rPr>
          <w:rFonts w:ascii="Georgia" w:hAnsi="Georgia"/>
          <w:iCs/>
          <w:sz w:val="22"/>
          <w:szCs w:val="22"/>
        </w:rPr>
        <w:t xml:space="preserve"> emergency health insurance; </w:t>
      </w:r>
      <w:r w:rsidRPr="009E4A5E">
        <w:rPr>
          <w:rFonts w:ascii="Georgia" w:hAnsi="Georgia"/>
          <w:iCs/>
          <w:sz w:val="22"/>
          <w:szCs w:val="22"/>
        </w:rPr>
        <w:t xml:space="preserve">immunizations; and incidentals. </w:t>
      </w:r>
    </w:p>
    <w:p w:rsidR="007E26F8" w:rsidRPr="007E26F8" w:rsidRDefault="007E26F8" w:rsidP="007E26F8">
      <w:pPr>
        <w:numPr>
          <w:ilvl w:val="0"/>
          <w:numId w:val="33"/>
        </w:numPr>
        <w:tabs>
          <w:tab w:val="num" w:pos="-3960"/>
          <w:tab w:val="left" w:pos="720"/>
          <w:tab w:val="num" w:pos="1080"/>
        </w:tabs>
        <w:ind w:left="720"/>
        <w:rPr>
          <w:rFonts w:ascii="Georgia" w:hAnsi="Georgia"/>
          <w:sz w:val="22"/>
          <w:szCs w:val="22"/>
        </w:rPr>
      </w:pPr>
      <w:r w:rsidRPr="007E26F8">
        <w:rPr>
          <w:rFonts w:ascii="Georgia" w:hAnsi="Georgia"/>
          <w:b/>
          <w:sz w:val="22"/>
          <w:szCs w:val="22"/>
        </w:rPr>
        <w:t>Essay Questions</w:t>
      </w:r>
      <w:r w:rsidRPr="007E26F8">
        <w:rPr>
          <w:rFonts w:ascii="Georgia" w:hAnsi="Georgia"/>
          <w:sz w:val="22"/>
          <w:szCs w:val="22"/>
        </w:rPr>
        <w:t xml:space="preserve">.  </w:t>
      </w:r>
    </w:p>
    <w:p w:rsidR="007E26F8" w:rsidRPr="007E26F8" w:rsidRDefault="007E26F8" w:rsidP="007E26F8">
      <w:pPr>
        <w:tabs>
          <w:tab w:val="left" w:pos="720"/>
          <w:tab w:val="num" w:pos="1080"/>
        </w:tabs>
        <w:ind w:left="720"/>
        <w:rPr>
          <w:rFonts w:ascii="Georgia" w:hAnsi="Georgia"/>
          <w:sz w:val="10"/>
          <w:szCs w:val="10"/>
        </w:rPr>
      </w:pPr>
    </w:p>
    <w:p w:rsidR="007E26F8" w:rsidRPr="007E26F8" w:rsidRDefault="007E26F8" w:rsidP="007E26F8">
      <w:pPr>
        <w:tabs>
          <w:tab w:val="left" w:pos="720"/>
          <w:tab w:val="num" w:pos="1080"/>
        </w:tabs>
        <w:ind w:left="720"/>
        <w:rPr>
          <w:rFonts w:ascii="Georgia" w:hAnsi="Georgia"/>
          <w:sz w:val="22"/>
          <w:szCs w:val="22"/>
        </w:rPr>
      </w:pPr>
      <w:r w:rsidRPr="007E26F8">
        <w:rPr>
          <w:rFonts w:ascii="Georgia" w:hAnsi="Georgia"/>
          <w:b/>
          <w:sz w:val="22"/>
          <w:szCs w:val="22"/>
        </w:rPr>
        <w:t>Note:</w:t>
      </w:r>
      <w:r w:rsidRPr="007E26F8">
        <w:rPr>
          <w:rFonts w:ascii="Georgia" w:hAnsi="Georgia"/>
          <w:sz w:val="22"/>
          <w:szCs w:val="22"/>
        </w:rPr>
        <w:t xml:space="preserve">  The essays constitute the </w:t>
      </w:r>
      <w:r w:rsidRPr="007E26F8">
        <w:rPr>
          <w:rFonts w:ascii="Georgia" w:hAnsi="Georgia"/>
          <w:sz w:val="22"/>
          <w:szCs w:val="22"/>
          <w:u w:val="single"/>
        </w:rPr>
        <w:t>heart</w:t>
      </w:r>
      <w:r w:rsidRPr="007E26F8">
        <w:rPr>
          <w:rFonts w:ascii="Georgia" w:hAnsi="Georgia"/>
          <w:sz w:val="22"/>
          <w:szCs w:val="22"/>
        </w:rPr>
        <w:t xml:space="preserve"> of your application, where the Committee gets to know you, your motivation for pursuing your project, and how your project relates to your future goals.  As such, you should take great care when composing your responses, answer each question thoroughly, and present a compelling and polished case for why your project deserves support.</w:t>
      </w:r>
    </w:p>
    <w:p w:rsidR="0049369B" w:rsidRPr="001D4A9B" w:rsidRDefault="0049369B" w:rsidP="0049369B">
      <w:pPr>
        <w:tabs>
          <w:tab w:val="left" w:pos="720"/>
          <w:tab w:val="num" w:pos="1080"/>
        </w:tabs>
        <w:rPr>
          <w:rFonts w:ascii="Georgia" w:hAnsi="Georgia"/>
          <w:sz w:val="22"/>
          <w:szCs w:val="22"/>
        </w:rPr>
      </w:pPr>
    </w:p>
    <w:p w:rsidR="00EE4EB8" w:rsidRPr="001D4A9B" w:rsidRDefault="00EE4EB8" w:rsidP="00EE4EB8">
      <w:pPr>
        <w:numPr>
          <w:ilvl w:val="0"/>
          <w:numId w:val="35"/>
        </w:numPr>
        <w:tabs>
          <w:tab w:val="left" w:pos="720"/>
        </w:tabs>
        <w:rPr>
          <w:rFonts w:ascii="Georgia" w:hAnsi="Georgia"/>
          <w:sz w:val="22"/>
          <w:szCs w:val="22"/>
        </w:rPr>
      </w:pPr>
      <w:r w:rsidRPr="001D4A9B">
        <w:rPr>
          <w:rFonts w:ascii="Georgia" w:hAnsi="Georgia"/>
          <w:sz w:val="22"/>
          <w:szCs w:val="22"/>
        </w:rPr>
        <w:t>Why are you interested in going to this country?  List any previous international experience.</w:t>
      </w:r>
    </w:p>
    <w:p w:rsidR="0049369B" w:rsidRPr="004B3204" w:rsidRDefault="0049369B" w:rsidP="004B3204">
      <w:pPr>
        <w:pStyle w:val="ListParagraph"/>
        <w:numPr>
          <w:ilvl w:val="0"/>
          <w:numId w:val="35"/>
        </w:numPr>
        <w:outlineLvl w:val="0"/>
        <w:rPr>
          <w:rFonts w:ascii="Georgia" w:hAnsi="Georgia"/>
          <w:sz w:val="22"/>
          <w:szCs w:val="22"/>
        </w:rPr>
      </w:pPr>
      <w:r w:rsidRPr="004B3204">
        <w:rPr>
          <w:rFonts w:ascii="Georgia" w:hAnsi="Georgia"/>
          <w:sz w:val="22"/>
          <w:szCs w:val="22"/>
        </w:rPr>
        <w:t>Describe your host org</w:t>
      </w:r>
      <w:r w:rsidR="00AD665D">
        <w:rPr>
          <w:rFonts w:ascii="Georgia" w:hAnsi="Georgia"/>
          <w:sz w:val="22"/>
          <w:szCs w:val="22"/>
        </w:rPr>
        <w:t>anization and your internship</w:t>
      </w:r>
      <w:r w:rsidRPr="004B3204">
        <w:rPr>
          <w:rFonts w:ascii="Georgia" w:hAnsi="Georgia"/>
          <w:sz w:val="22"/>
          <w:szCs w:val="22"/>
        </w:rPr>
        <w:t xml:space="preserve">. </w:t>
      </w:r>
    </w:p>
    <w:p w:rsidR="00EE4EB8" w:rsidRPr="001D4A9B" w:rsidRDefault="00EE4EB8" w:rsidP="008A2A6D">
      <w:pPr>
        <w:numPr>
          <w:ilvl w:val="0"/>
          <w:numId w:val="35"/>
        </w:numPr>
        <w:outlineLvl w:val="0"/>
        <w:rPr>
          <w:rFonts w:ascii="Georgia" w:hAnsi="Georgia"/>
          <w:sz w:val="22"/>
          <w:szCs w:val="22"/>
        </w:rPr>
      </w:pPr>
      <w:r w:rsidRPr="001D4A9B">
        <w:rPr>
          <w:rFonts w:ascii="Georgia" w:hAnsi="Georgia"/>
          <w:sz w:val="22"/>
          <w:szCs w:val="22"/>
        </w:rPr>
        <w:t>Describe your intended living arrangements</w:t>
      </w:r>
      <w:r w:rsidR="008A2A6D" w:rsidRPr="008A2A6D">
        <w:t xml:space="preserve"> </w:t>
      </w:r>
      <w:r w:rsidR="008A2A6D" w:rsidRPr="008A2A6D">
        <w:rPr>
          <w:rFonts w:ascii="Georgia" w:hAnsi="Georgia"/>
          <w:sz w:val="22"/>
          <w:szCs w:val="22"/>
        </w:rPr>
        <w:t>and transportation to/from your internship site.</w:t>
      </w:r>
    </w:p>
    <w:p w:rsidR="00EE4EB8" w:rsidRPr="00DF62FE" w:rsidRDefault="00EE4EB8" w:rsidP="00DF62FE">
      <w:pPr>
        <w:numPr>
          <w:ilvl w:val="0"/>
          <w:numId w:val="35"/>
        </w:numPr>
        <w:outlineLvl w:val="0"/>
        <w:rPr>
          <w:rFonts w:ascii="Georgia" w:hAnsi="Georgia"/>
          <w:sz w:val="22"/>
          <w:szCs w:val="22"/>
        </w:rPr>
      </w:pPr>
      <w:r w:rsidRPr="001D4A9B">
        <w:rPr>
          <w:rFonts w:ascii="Georgia" w:hAnsi="Georgia"/>
          <w:sz w:val="22"/>
          <w:szCs w:val="22"/>
        </w:rPr>
        <w:t xml:space="preserve">What is the relationship of your </w:t>
      </w:r>
      <w:r w:rsidR="00DF62FE" w:rsidRPr="00DF62FE">
        <w:rPr>
          <w:rFonts w:ascii="Georgia" w:hAnsi="Georgia"/>
          <w:sz w:val="22"/>
          <w:szCs w:val="22"/>
        </w:rPr>
        <w:t>proposed internship to your professional and personal ambitions?</w:t>
      </w:r>
      <w:r w:rsidRPr="00DF62FE">
        <w:rPr>
          <w:rFonts w:ascii="Georgia" w:hAnsi="Georgia"/>
          <w:sz w:val="22"/>
          <w:szCs w:val="22"/>
        </w:rPr>
        <w:t xml:space="preserve"> </w:t>
      </w:r>
    </w:p>
    <w:p w:rsidR="005155D5" w:rsidRDefault="005155D5" w:rsidP="005155D5">
      <w:pPr>
        <w:ind w:left="1440"/>
        <w:outlineLvl w:val="0"/>
        <w:rPr>
          <w:rFonts w:ascii="Georgia" w:hAnsi="Georgia"/>
          <w:sz w:val="22"/>
          <w:szCs w:val="22"/>
        </w:rPr>
      </w:pPr>
    </w:p>
    <w:p w:rsidR="005155D5" w:rsidRPr="00063CD1" w:rsidRDefault="005155D5" w:rsidP="005155D5">
      <w:pPr>
        <w:jc w:val="center"/>
        <w:rPr>
          <w:rFonts w:ascii="Georgia" w:hAnsi="Georgia"/>
          <w:b/>
          <w:sz w:val="30"/>
          <w:szCs w:val="30"/>
        </w:rPr>
      </w:pPr>
      <w:r w:rsidRPr="00063CD1">
        <w:rPr>
          <w:rFonts w:ascii="Georgia" w:hAnsi="Georgia"/>
          <w:b/>
          <w:sz w:val="30"/>
          <w:szCs w:val="30"/>
        </w:rPr>
        <w:t xml:space="preserve">Note: Applications will not be reviewed until all of the </w:t>
      </w:r>
    </w:p>
    <w:p w:rsidR="005155D5" w:rsidRPr="005155D5" w:rsidRDefault="005155D5" w:rsidP="005155D5">
      <w:pPr>
        <w:jc w:val="center"/>
        <w:rPr>
          <w:rFonts w:ascii="Georgia" w:hAnsi="Georgia"/>
          <w:b/>
          <w:sz w:val="30"/>
          <w:szCs w:val="30"/>
        </w:rPr>
      </w:pPr>
      <w:r w:rsidRPr="00063CD1">
        <w:rPr>
          <w:rFonts w:ascii="Georgia" w:hAnsi="Georgia"/>
          <w:b/>
          <w:sz w:val="30"/>
          <w:szCs w:val="30"/>
        </w:rPr>
        <w:t>above materials have been submitted</w:t>
      </w:r>
      <w:r>
        <w:rPr>
          <w:rFonts w:ascii="Georgia" w:hAnsi="Georgia"/>
          <w:b/>
          <w:sz w:val="30"/>
          <w:szCs w:val="30"/>
        </w:rPr>
        <w:t xml:space="preserve"> to </w:t>
      </w:r>
      <w:r w:rsidRPr="00063CD1">
        <w:rPr>
          <w:rFonts w:ascii="Georgia" w:hAnsi="Georgia"/>
          <w:b/>
          <w:sz w:val="30"/>
          <w:szCs w:val="30"/>
        </w:rPr>
        <w:t>FluidReview.com</w:t>
      </w:r>
      <w:r>
        <w:rPr>
          <w:rFonts w:ascii="Georgia" w:hAnsi="Georgia"/>
          <w:b/>
          <w:sz w:val="30"/>
          <w:szCs w:val="30"/>
        </w:rPr>
        <w:t>.</w:t>
      </w:r>
    </w:p>
    <w:sectPr w:rsidR="005155D5" w:rsidRPr="005155D5" w:rsidSect="008A2A6D">
      <w:pgSz w:w="12240" w:h="15840"/>
      <w:pgMar w:top="432" w:right="576" w:bottom="432" w:left="576" w:header="144"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6A0E9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83C1D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783B48"/>
    <w:multiLevelType w:val="hybridMultilevel"/>
    <w:tmpl w:val="A64A092C"/>
    <w:lvl w:ilvl="0" w:tplc="741856FC">
      <w:start w:val="1"/>
      <w:numFmt w:val="bullet"/>
      <w:lvlText w:val=""/>
      <w:lvlJc w:val="left"/>
      <w:pPr>
        <w:tabs>
          <w:tab w:val="num" w:pos="-3600"/>
        </w:tabs>
        <w:ind w:left="-3600" w:hanging="360"/>
      </w:pPr>
      <w:rPr>
        <w:rFonts w:ascii="Wingdings" w:hAnsi="Wingdings" w:hint="default"/>
        <w:sz w:val="20"/>
        <w:szCs w:val="20"/>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720"/>
        </w:tabs>
        <w:ind w:left="-720" w:hanging="360"/>
      </w:pPr>
      <w:rPr>
        <w:rFonts w:ascii="Wingdings" w:hAnsi="Wingdings" w:hint="default"/>
      </w:rPr>
    </w:lvl>
    <w:lvl w:ilvl="6" w:tplc="04090001" w:tentative="1">
      <w:start w:val="1"/>
      <w:numFmt w:val="bullet"/>
      <w:lvlText w:val=""/>
      <w:lvlJc w:val="left"/>
      <w:pPr>
        <w:tabs>
          <w:tab w:val="num" w:pos="0"/>
        </w:tabs>
        <w:ind w:left="0" w:hanging="360"/>
      </w:pPr>
      <w:rPr>
        <w:rFonts w:ascii="Symbol" w:hAnsi="Symbol" w:hint="default"/>
      </w:rPr>
    </w:lvl>
    <w:lvl w:ilvl="7" w:tplc="04090003" w:tentative="1">
      <w:start w:val="1"/>
      <w:numFmt w:val="bullet"/>
      <w:lvlText w:val="o"/>
      <w:lvlJc w:val="left"/>
      <w:pPr>
        <w:tabs>
          <w:tab w:val="num" w:pos="720"/>
        </w:tabs>
        <w:ind w:left="720" w:hanging="360"/>
      </w:pPr>
      <w:rPr>
        <w:rFonts w:ascii="Courier New" w:hAnsi="Courier New" w:cs="Courier New" w:hint="default"/>
      </w:rPr>
    </w:lvl>
    <w:lvl w:ilvl="8" w:tplc="04090005" w:tentative="1">
      <w:start w:val="1"/>
      <w:numFmt w:val="bullet"/>
      <w:lvlText w:val=""/>
      <w:lvlJc w:val="left"/>
      <w:pPr>
        <w:tabs>
          <w:tab w:val="num" w:pos="1440"/>
        </w:tabs>
        <w:ind w:left="1440" w:hanging="360"/>
      </w:pPr>
      <w:rPr>
        <w:rFonts w:ascii="Wingdings" w:hAnsi="Wingdings" w:hint="default"/>
      </w:rPr>
    </w:lvl>
  </w:abstractNum>
  <w:abstractNum w:abstractNumId="4" w15:restartNumberingAfterBreak="0">
    <w:nsid w:val="128A7467"/>
    <w:multiLevelType w:val="hybridMultilevel"/>
    <w:tmpl w:val="C8424A38"/>
    <w:lvl w:ilvl="0" w:tplc="741856FC">
      <w:start w:val="1"/>
      <w:numFmt w:val="bullet"/>
      <w:lvlText w:val=""/>
      <w:lvlJc w:val="left"/>
      <w:pPr>
        <w:tabs>
          <w:tab w:val="num" w:pos="720"/>
        </w:tabs>
        <w:ind w:left="720" w:hanging="360"/>
      </w:pPr>
      <w:rPr>
        <w:rFonts w:ascii="Wingdings" w:hAnsi="Wingdings" w:hint="default"/>
        <w:sz w:val="20"/>
        <w:szCs w:val="20"/>
      </w:rPr>
    </w:lvl>
    <w:lvl w:ilvl="1" w:tplc="FE22032A">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6B147F"/>
    <w:multiLevelType w:val="hybridMultilevel"/>
    <w:tmpl w:val="D0FA8A34"/>
    <w:lvl w:ilvl="0" w:tplc="04090007">
      <w:start w:val="1"/>
      <w:numFmt w:val="bullet"/>
      <w:lvlText w:val=""/>
      <w:lvlJc w:val="left"/>
      <w:pPr>
        <w:tabs>
          <w:tab w:val="num" w:pos="720"/>
        </w:tabs>
        <w:ind w:left="720" w:hanging="360"/>
      </w:pPr>
      <w:rPr>
        <w:rFonts w:ascii="Wingdings" w:hAnsi="Wingdings" w:hint="default"/>
        <w:sz w:val="16"/>
      </w:rPr>
    </w:lvl>
    <w:lvl w:ilvl="1" w:tplc="9612DC94" w:tentative="1">
      <w:start w:val="1"/>
      <w:numFmt w:val="bullet"/>
      <w:lvlText w:val="o"/>
      <w:lvlJc w:val="left"/>
      <w:pPr>
        <w:tabs>
          <w:tab w:val="num" w:pos="1440"/>
        </w:tabs>
        <w:ind w:left="1440" w:hanging="360"/>
      </w:pPr>
      <w:rPr>
        <w:rFonts w:ascii="Courier New" w:hAnsi="Courier New" w:hint="default"/>
      </w:rPr>
    </w:lvl>
    <w:lvl w:ilvl="2" w:tplc="B346FDC0" w:tentative="1">
      <w:start w:val="1"/>
      <w:numFmt w:val="bullet"/>
      <w:lvlText w:val=""/>
      <w:lvlJc w:val="left"/>
      <w:pPr>
        <w:tabs>
          <w:tab w:val="num" w:pos="2160"/>
        </w:tabs>
        <w:ind w:left="2160" w:hanging="360"/>
      </w:pPr>
      <w:rPr>
        <w:rFonts w:ascii="Wingdings" w:hAnsi="Wingdings" w:hint="default"/>
      </w:rPr>
    </w:lvl>
    <w:lvl w:ilvl="3" w:tplc="6DE8D1FA" w:tentative="1">
      <w:start w:val="1"/>
      <w:numFmt w:val="bullet"/>
      <w:lvlText w:val=""/>
      <w:lvlJc w:val="left"/>
      <w:pPr>
        <w:tabs>
          <w:tab w:val="num" w:pos="2880"/>
        </w:tabs>
        <w:ind w:left="2880" w:hanging="360"/>
      </w:pPr>
      <w:rPr>
        <w:rFonts w:ascii="Symbol" w:hAnsi="Symbol" w:hint="default"/>
      </w:rPr>
    </w:lvl>
    <w:lvl w:ilvl="4" w:tplc="08B0C6A8" w:tentative="1">
      <w:start w:val="1"/>
      <w:numFmt w:val="bullet"/>
      <w:lvlText w:val="o"/>
      <w:lvlJc w:val="left"/>
      <w:pPr>
        <w:tabs>
          <w:tab w:val="num" w:pos="3600"/>
        </w:tabs>
        <w:ind w:left="3600" w:hanging="360"/>
      </w:pPr>
      <w:rPr>
        <w:rFonts w:ascii="Courier New" w:hAnsi="Courier New" w:hint="default"/>
      </w:rPr>
    </w:lvl>
    <w:lvl w:ilvl="5" w:tplc="997235A4" w:tentative="1">
      <w:start w:val="1"/>
      <w:numFmt w:val="bullet"/>
      <w:lvlText w:val=""/>
      <w:lvlJc w:val="left"/>
      <w:pPr>
        <w:tabs>
          <w:tab w:val="num" w:pos="4320"/>
        </w:tabs>
        <w:ind w:left="4320" w:hanging="360"/>
      </w:pPr>
      <w:rPr>
        <w:rFonts w:ascii="Wingdings" w:hAnsi="Wingdings" w:hint="default"/>
      </w:rPr>
    </w:lvl>
    <w:lvl w:ilvl="6" w:tplc="450088C2" w:tentative="1">
      <w:start w:val="1"/>
      <w:numFmt w:val="bullet"/>
      <w:lvlText w:val=""/>
      <w:lvlJc w:val="left"/>
      <w:pPr>
        <w:tabs>
          <w:tab w:val="num" w:pos="5040"/>
        </w:tabs>
        <w:ind w:left="5040" w:hanging="360"/>
      </w:pPr>
      <w:rPr>
        <w:rFonts w:ascii="Symbol" w:hAnsi="Symbol" w:hint="default"/>
      </w:rPr>
    </w:lvl>
    <w:lvl w:ilvl="7" w:tplc="0D143C6A" w:tentative="1">
      <w:start w:val="1"/>
      <w:numFmt w:val="bullet"/>
      <w:lvlText w:val="o"/>
      <w:lvlJc w:val="left"/>
      <w:pPr>
        <w:tabs>
          <w:tab w:val="num" w:pos="5760"/>
        </w:tabs>
        <w:ind w:left="5760" w:hanging="360"/>
      </w:pPr>
      <w:rPr>
        <w:rFonts w:ascii="Courier New" w:hAnsi="Courier New" w:hint="default"/>
      </w:rPr>
    </w:lvl>
    <w:lvl w:ilvl="8" w:tplc="06F2D9A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B52D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6051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2D27F15"/>
    <w:multiLevelType w:val="hybridMultilevel"/>
    <w:tmpl w:val="5BB4691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EA5B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B115E1"/>
    <w:multiLevelType w:val="hybridMultilevel"/>
    <w:tmpl w:val="1646CA1E"/>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73432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85C1A1D"/>
    <w:multiLevelType w:val="hybridMultilevel"/>
    <w:tmpl w:val="1662F828"/>
    <w:lvl w:ilvl="0" w:tplc="8946C3DE">
      <w:start w:val="1"/>
      <w:numFmt w:val="bullet"/>
      <w:lvlText w:val=""/>
      <w:lvlJc w:val="left"/>
      <w:pPr>
        <w:tabs>
          <w:tab w:val="num" w:pos="1440"/>
        </w:tabs>
        <w:ind w:left="1440" w:hanging="360"/>
      </w:pPr>
      <w:rPr>
        <w:rFonts w:ascii="Wingdings 2" w:hAnsi="Wingdings 2"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8981C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8D062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91F4F3A"/>
    <w:multiLevelType w:val="hybridMultilevel"/>
    <w:tmpl w:val="500086D6"/>
    <w:lvl w:ilvl="0" w:tplc="741856FC">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2DFA79F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306F57E7"/>
    <w:multiLevelType w:val="hybridMultilevel"/>
    <w:tmpl w:val="03B0C134"/>
    <w:lvl w:ilvl="0" w:tplc="741856FC">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376446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AD11F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DB749AA"/>
    <w:multiLevelType w:val="hybridMultilevel"/>
    <w:tmpl w:val="A2DC6C4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C76F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9DF3CCE"/>
    <w:multiLevelType w:val="hybridMultilevel"/>
    <w:tmpl w:val="B67ADBEC"/>
    <w:lvl w:ilvl="0" w:tplc="C92E7D30">
      <w:start w:val="1"/>
      <w:numFmt w:val="bullet"/>
      <w:lvlText w:val=""/>
      <w:lvlJc w:val="left"/>
      <w:pPr>
        <w:tabs>
          <w:tab w:val="num" w:pos="2160"/>
        </w:tabs>
        <w:ind w:left="21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AE0DEE"/>
    <w:multiLevelType w:val="hybridMultilevel"/>
    <w:tmpl w:val="13E202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41A2D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62A600A"/>
    <w:multiLevelType w:val="hybridMultilevel"/>
    <w:tmpl w:val="4628DA54"/>
    <w:lvl w:ilvl="0" w:tplc="D040CB64">
      <w:start w:val="1"/>
      <w:numFmt w:val="bullet"/>
      <w:lvlText w:val=""/>
      <w:lvlJc w:val="left"/>
      <w:pPr>
        <w:tabs>
          <w:tab w:val="num" w:pos="1080"/>
        </w:tabs>
        <w:ind w:left="1080" w:hanging="360"/>
      </w:pPr>
      <w:rPr>
        <w:rFonts w:ascii="Symbol" w:hAnsi="Symbol" w:hint="default"/>
        <w:color w:val="auto"/>
        <w:sz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271482"/>
    <w:multiLevelType w:val="hybridMultilevel"/>
    <w:tmpl w:val="DEF26DC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EC0199"/>
    <w:multiLevelType w:val="hybridMultilevel"/>
    <w:tmpl w:val="D0FA8A34"/>
    <w:lvl w:ilvl="0" w:tplc="D5768CFC">
      <w:start w:val="1"/>
      <w:numFmt w:val="bullet"/>
      <w:lvlText w:val=""/>
      <w:lvlJc w:val="left"/>
      <w:pPr>
        <w:tabs>
          <w:tab w:val="num" w:pos="720"/>
        </w:tabs>
        <w:ind w:left="720" w:hanging="360"/>
      </w:pPr>
      <w:rPr>
        <w:rFonts w:ascii="Symbol" w:hAnsi="Symbol" w:hint="default"/>
      </w:rPr>
    </w:lvl>
    <w:lvl w:ilvl="1" w:tplc="1CFA190A" w:tentative="1">
      <w:start w:val="1"/>
      <w:numFmt w:val="bullet"/>
      <w:lvlText w:val="o"/>
      <w:lvlJc w:val="left"/>
      <w:pPr>
        <w:tabs>
          <w:tab w:val="num" w:pos="1440"/>
        </w:tabs>
        <w:ind w:left="1440" w:hanging="360"/>
      </w:pPr>
      <w:rPr>
        <w:rFonts w:ascii="Courier New" w:hAnsi="Courier New" w:hint="default"/>
      </w:rPr>
    </w:lvl>
    <w:lvl w:ilvl="2" w:tplc="1DD6ED98" w:tentative="1">
      <w:start w:val="1"/>
      <w:numFmt w:val="bullet"/>
      <w:lvlText w:val=""/>
      <w:lvlJc w:val="left"/>
      <w:pPr>
        <w:tabs>
          <w:tab w:val="num" w:pos="2160"/>
        </w:tabs>
        <w:ind w:left="2160" w:hanging="360"/>
      </w:pPr>
      <w:rPr>
        <w:rFonts w:ascii="Wingdings" w:hAnsi="Wingdings" w:hint="default"/>
      </w:rPr>
    </w:lvl>
    <w:lvl w:ilvl="3" w:tplc="8D86C852" w:tentative="1">
      <w:start w:val="1"/>
      <w:numFmt w:val="bullet"/>
      <w:lvlText w:val=""/>
      <w:lvlJc w:val="left"/>
      <w:pPr>
        <w:tabs>
          <w:tab w:val="num" w:pos="2880"/>
        </w:tabs>
        <w:ind w:left="2880" w:hanging="360"/>
      </w:pPr>
      <w:rPr>
        <w:rFonts w:ascii="Symbol" w:hAnsi="Symbol" w:hint="default"/>
      </w:rPr>
    </w:lvl>
    <w:lvl w:ilvl="4" w:tplc="A176AC76" w:tentative="1">
      <w:start w:val="1"/>
      <w:numFmt w:val="bullet"/>
      <w:lvlText w:val="o"/>
      <w:lvlJc w:val="left"/>
      <w:pPr>
        <w:tabs>
          <w:tab w:val="num" w:pos="3600"/>
        </w:tabs>
        <w:ind w:left="3600" w:hanging="360"/>
      </w:pPr>
      <w:rPr>
        <w:rFonts w:ascii="Courier New" w:hAnsi="Courier New" w:hint="default"/>
      </w:rPr>
    </w:lvl>
    <w:lvl w:ilvl="5" w:tplc="DBA03166" w:tentative="1">
      <w:start w:val="1"/>
      <w:numFmt w:val="bullet"/>
      <w:lvlText w:val=""/>
      <w:lvlJc w:val="left"/>
      <w:pPr>
        <w:tabs>
          <w:tab w:val="num" w:pos="4320"/>
        </w:tabs>
        <w:ind w:left="4320" w:hanging="360"/>
      </w:pPr>
      <w:rPr>
        <w:rFonts w:ascii="Wingdings" w:hAnsi="Wingdings" w:hint="default"/>
      </w:rPr>
    </w:lvl>
    <w:lvl w:ilvl="6" w:tplc="75D01AB4" w:tentative="1">
      <w:start w:val="1"/>
      <w:numFmt w:val="bullet"/>
      <w:lvlText w:val=""/>
      <w:lvlJc w:val="left"/>
      <w:pPr>
        <w:tabs>
          <w:tab w:val="num" w:pos="5040"/>
        </w:tabs>
        <w:ind w:left="5040" w:hanging="360"/>
      </w:pPr>
      <w:rPr>
        <w:rFonts w:ascii="Symbol" w:hAnsi="Symbol" w:hint="default"/>
      </w:rPr>
    </w:lvl>
    <w:lvl w:ilvl="7" w:tplc="CF265FAA" w:tentative="1">
      <w:start w:val="1"/>
      <w:numFmt w:val="bullet"/>
      <w:lvlText w:val="o"/>
      <w:lvlJc w:val="left"/>
      <w:pPr>
        <w:tabs>
          <w:tab w:val="num" w:pos="5760"/>
        </w:tabs>
        <w:ind w:left="5760" w:hanging="360"/>
      </w:pPr>
      <w:rPr>
        <w:rFonts w:ascii="Courier New" w:hAnsi="Courier New" w:hint="default"/>
      </w:rPr>
    </w:lvl>
    <w:lvl w:ilvl="8" w:tplc="9A60F83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D90503"/>
    <w:multiLevelType w:val="hybridMultilevel"/>
    <w:tmpl w:val="FAB6DCF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DB233C"/>
    <w:multiLevelType w:val="hybridMultilevel"/>
    <w:tmpl w:val="B56EC86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A86E91"/>
    <w:multiLevelType w:val="singleLevel"/>
    <w:tmpl w:val="F29CDF2A"/>
    <w:lvl w:ilvl="0">
      <w:start w:val="1"/>
      <w:numFmt w:val="decimal"/>
      <w:lvlText w:val="%1."/>
      <w:lvlJc w:val="left"/>
      <w:pPr>
        <w:tabs>
          <w:tab w:val="num" w:pos="720"/>
        </w:tabs>
        <w:ind w:left="720" w:hanging="720"/>
      </w:pPr>
      <w:rPr>
        <w:rFonts w:hint="default"/>
        <w:b/>
      </w:rPr>
    </w:lvl>
  </w:abstractNum>
  <w:abstractNum w:abstractNumId="31" w15:restartNumberingAfterBreak="0">
    <w:nsid w:val="69E36DB1"/>
    <w:multiLevelType w:val="hybridMultilevel"/>
    <w:tmpl w:val="C1D2247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44753F"/>
    <w:multiLevelType w:val="hybridMultilevel"/>
    <w:tmpl w:val="5CEAEED2"/>
    <w:lvl w:ilvl="0" w:tplc="B784F2C0">
      <w:start w:val="1"/>
      <w:numFmt w:val="decimal"/>
      <w:lvlText w:val="%1."/>
      <w:lvlJc w:val="left"/>
      <w:pPr>
        <w:tabs>
          <w:tab w:val="num" w:pos="1440"/>
        </w:tabs>
        <w:ind w:left="1440" w:hanging="360"/>
      </w:pPr>
      <w:rPr>
        <w:rFonts w:hint="default"/>
        <w:sz w:val="24"/>
        <w:szCs w:val="24"/>
      </w:rPr>
    </w:lvl>
    <w:lvl w:ilvl="1" w:tplc="741856FC">
      <w:start w:val="1"/>
      <w:numFmt w:val="bullet"/>
      <w:lvlText w:val=""/>
      <w:lvlJc w:val="left"/>
      <w:pPr>
        <w:tabs>
          <w:tab w:val="num" w:pos="2160"/>
        </w:tabs>
        <w:ind w:left="2160" w:hanging="360"/>
      </w:pPr>
      <w:rPr>
        <w:rFonts w:ascii="Wingdings" w:hAnsi="Wingdings" w:hint="default"/>
        <w:sz w:val="20"/>
        <w:szCs w:val="2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6C346276"/>
    <w:multiLevelType w:val="hybridMultilevel"/>
    <w:tmpl w:val="104222B0"/>
    <w:lvl w:ilvl="0" w:tplc="B9965C42">
      <w:start w:val="7"/>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6D5943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D6040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3D33E93"/>
    <w:multiLevelType w:val="hybridMultilevel"/>
    <w:tmpl w:val="5CEAEED2"/>
    <w:lvl w:ilvl="0" w:tplc="B784F2C0">
      <w:start w:val="1"/>
      <w:numFmt w:val="decimal"/>
      <w:lvlText w:val="%1."/>
      <w:lvlJc w:val="left"/>
      <w:pPr>
        <w:tabs>
          <w:tab w:val="num" w:pos="1440"/>
        </w:tabs>
        <w:ind w:left="1440" w:hanging="360"/>
      </w:pPr>
      <w:rPr>
        <w:rFonts w:hint="default"/>
        <w:sz w:val="24"/>
        <w:szCs w:val="24"/>
      </w:rPr>
    </w:lvl>
    <w:lvl w:ilvl="1" w:tplc="741856FC">
      <w:start w:val="1"/>
      <w:numFmt w:val="bullet"/>
      <w:lvlText w:val=""/>
      <w:lvlJc w:val="left"/>
      <w:pPr>
        <w:tabs>
          <w:tab w:val="num" w:pos="2160"/>
        </w:tabs>
        <w:ind w:left="2160" w:hanging="360"/>
      </w:pPr>
      <w:rPr>
        <w:rFonts w:ascii="Wingdings" w:hAnsi="Wingdings" w:hint="default"/>
        <w:sz w:val="20"/>
        <w:szCs w:val="2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7A72410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8" w15:restartNumberingAfterBreak="0">
    <w:nsid w:val="7AA150E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9" w15:restartNumberingAfterBreak="0">
    <w:nsid w:val="7FA41922"/>
    <w:multiLevelType w:val="hybridMultilevel"/>
    <w:tmpl w:val="DC30CF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1"/>
  </w:num>
  <w:num w:numId="3">
    <w:abstractNumId w:val="24"/>
  </w:num>
  <w:num w:numId="4">
    <w:abstractNumId w:val="14"/>
  </w:num>
  <w:num w:numId="5">
    <w:abstractNumId w:val="34"/>
  </w:num>
  <w:num w:numId="6">
    <w:abstractNumId w:val="18"/>
  </w:num>
  <w:num w:numId="7">
    <w:abstractNumId w:val="37"/>
  </w:num>
  <w:num w:numId="8">
    <w:abstractNumId w:val="38"/>
  </w:num>
  <w:num w:numId="9">
    <w:abstractNumId w:val="30"/>
  </w:num>
  <w:num w:numId="10">
    <w:abstractNumId w:val="2"/>
  </w:num>
  <w:num w:numId="11">
    <w:abstractNumId w:val="6"/>
  </w:num>
  <w:num w:numId="12">
    <w:abstractNumId w:val="1"/>
  </w:num>
  <w:num w:numId="13">
    <w:abstractNumId w:val="9"/>
  </w:num>
  <w:num w:numId="14">
    <w:abstractNumId w:val="13"/>
  </w:num>
  <w:num w:numId="15">
    <w:abstractNumId w:val="35"/>
  </w:num>
  <w:num w:numId="16">
    <w:abstractNumId w:val="16"/>
  </w:num>
  <w:num w:numId="17">
    <w:abstractNumId w:val="21"/>
  </w:num>
  <w:num w:numId="18">
    <w:abstractNumId w:val="19"/>
  </w:num>
  <w:num w:numId="19">
    <w:abstractNumId w:val="7"/>
  </w:num>
  <w:num w:numId="20">
    <w:abstractNumId w:val="27"/>
  </w:num>
  <w:num w:numId="21">
    <w:abstractNumId w:val="31"/>
  </w:num>
  <w:num w:numId="22">
    <w:abstractNumId w:val="5"/>
  </w:num>
  <w:num w:numId="23">
    <w:abstractNumId w:val="29"/>
  </w:num>
  <w:num w:numId="24">
    <w:abstractNumId w:val="28"/>
  </w:num>
  <w:num w:numId="25">
    <w:abstractNumId w:val="20"/>
  </w:num>
  <w:num w:numId="26">
    <w:abstractNumId w:val="8"/>
  </w:num>
  <w:num w:numId="27">
    <w:abstractNumId w:val="10"/>
  </w:num>
  <w:num w:numId="28">
    <w:abstractNumId w:val="22"/>
  </w:num>
  <w:num w:numId="29">
    <w:abstractNumId w:val="23"/>
  </w:num>
  <w:num w:numId="30">
    <w:abstractNumId w:val="39"/>
  </w:num>
  <w:num w:numId="31">
    <w:abstractNumId w:val="26"/>
  </w:num>
  <w:num w:numId="32">
    <w:abstractNumId w:val="25"/>
  </w:num>
  <w:num w:numId="33">
    <w:abstractNumId w:val="3"/>
  </w:num>
  <w:num w:numId="34">
    <w:abstractNumId w:val="4"/>
  </w:num>
  <w:num w:numId="35">
    <w:abstractNumId w:val="32"/>
  </w:num>
  <w:num w:numId="36">
    <w:abstractNumId w:val="17"/>
  </w:num>
  <w:num w:numId="37">
    <w:abstractNumId w:val="15"/>
  </w:num>
  <w:num w:numId="38">
    <w:abstractNumId w:val="33"/>
  </w:num>
  <w:num w:numId="39">
    <w:abstractNumId w:val="12"/>
  </w:num>
  <w:num w:numId="40">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17"/>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FA9"/>
    <w:rsid w:val="00005B58"/>
    <w:rsid w:val="00020D10"/>
    <w:rsid w:val="00035352"/>
    <w:rsid w:val="00041FDD"/>
    <w:rsid w:val="00047E51"/>
    <w:rsid w:val="001B66DE"/>
    <w:rsid w:val="001C4D9B"/>
    <w:rsid w:val="001D4A9B"/>
    <w:rsid w:val="001D613C"/>
    <w:rsid w:val="001E480F"/>
    <w:rsid w:val="001F0CFD"/>
    <w:rsid w:val="00234F8A"/>
    <w:rsid w:val="00262D79"/>
    <w:rsid w:val="00294308"/>
    <w:rsid w:val="002A3B69"/>
    <w:rsid w:val="002B2DF4"/>
    <w:rsid w:val="002C63F2"/>
    <w:rsid w:val="003048AE"/>
    <w:rsid w:val="00316FB8"/>
    <w:rsid w:val="003174E8"/>
    <w:rsid w:val="00325194"/>
    <w:rsid w:val="00372193"/>
    <w:rsid w:val="0038086D"/>
    <w:rsid w:val="003A6C9F"/>
    <w:rsid w:val="003C4415"/>
    <w:rsid w:val="003C56CA"/>
    <w:rsid w:val="003D6503"/>
    <w:rsid w:val="004612B9"/>
    <w:rsid w:val="00476F53"/>
    <w:rsid w:val="0049369B"/>
    <w:rsid w:val="004B2779"/>
    <w:rsid w:val="004B3204"/>
    <w:rsid w:val="004B7E32"/>
    <w:rsid w:val="005155D5"/>
    <w:rsid w:val="0053385F"/>
    <w:rsid w:val="00590075"/>
    <w:rsid w:val="00647C0B"/>
    <w:rsid w:val="0065157E"/>
    <w:rsid w:val="006B252C"/>
    <w:rsid w:val="006B39A0"/>
    <w:rsid w:val="006C61C2"/>
    <w:rsid w:val="006F791D"/>
    <w:rsid w:val="00720229"/>
    <w:rsid w:val="00773CD6"/>
    <w:rsid w:val="00785B87"/>
    <w:rsid w:val="0079426E"/>
    <w:rsid w:val="007953C5"/>
    <w:rsid w:val="007A57EC"/>
    <w:rsid w:val="007C28D9"/>
    <w:rsid w:val="007D2E24"/>
    <w:rsid w:val="007E26F8"/>
    <w:rsid w:val="007F70A8"/>
    <w:rsid w:val="008160B6"/>
    <w:rsid w:val="0082703C"/>
    <w:rsid w:val="00832CEB"/>
    <w:rsid w:val="00840B55"/>
    <w:rsid w:val="00890C9C"/>
    <w:rsid w:val="008A2A6D"/>
    <w:rsid w:val="008C78D5"/>
    <w:rsid w:val="008E6244"/>
    <w:rsid w:val="00902E05"/>
    <w:rsid w:val="00915FB2"/>
    <w:rsid w:val="009A4F81"/>
    <w:rsid w:val="009D2770"/>
    <w:rsid w:val="009E6CD9"/>
    <w:rsid w:val="00A01051"/>
    <w:rsid w:val="00A126D2"/>
    <w:rsid w:val="00A176CD"/>
    <w:rsid w:val="00A433CE"/>
    <w:rsid w:val="00A57316"/>
    <w:rsid w:val="00A90043"/>
    <w:rsid w:val="00AB00E6"/>
    <w:rsid w:val="00AC4124"/>
    <w:rsid w:val="00AD665D"/>
    <w:rsid w:val="00B04F8C"/>
    <w:rsid w:val="00B34AFE"/>
    <w:rsid w:val="00B41B4D"/>
    <w:rsid w:val="00B56D24"/>
    <w:rsid w:val="00B94657"/>
    <w:rsid w:val="00BC15F0"/>
    <w:rsid w:val="00BE7604"/>
    <w:rsid w:val="00BF29AA"/>
    <w:rsid w:val="00C059EE"/>
    <w:rsid w:val="00C063BE"/>
    <w:rsid w:val="00C56415"/>
    <w:rsid w:val="00C90249"/>
    <w:rsid w:val="00C97F66"/>
    <w:rsid w:val="00CB2D32"/>
    <w:rsid w:val="00CD7625"/>
    <w:rsid w:val="00CE22DD"/>
    <w:rsid w:val="00CF1686"/>
    <w:rsid w:val="00CF1D9A"/>
    <w:rsid w:val="00D03ECD"/>
    <w:rsid w:val="00D113F7"/>
    <w:rsid w:val="00D30A11"/>
    <w:rsid w:val="00D320ED"/>
    <w:rsid w:val="00D32748"/>
    <w:rsid w:val="00D55A32"/>
    <w:rsid w:val="00D7443B"/>
    <w:rsid w:val="00D80CEB"/>
    <w:rsid w:val="00D82F34"/>
    <w:rsid w:val="00DD2972"/>
    <w:rsid w:val="00DF62FE"/>
    <w:rsid w:val="00E07CE9"/>
    <w:rsid w:val="00E61594"/>
    <w:rsid w:val="00E81BC5"/>
    <w:rsid w:val="00EB3A38"/>
    <w:rsid w:val="00EC76F9"/>
    <w:rsid w:val="00ED5D34"/>
    <w:rsid w:val="00EE4EB8"/>
    <w:rsid w:val="00F1459D"/>
    <w:rsid w:val="00F300DB"/>
    <w:rsid w:val="00F30CAE"/>
    <w:rsid w:val="00F43778"/>
    <w:rsid w:val="00F50E55"/>
    <w:rsid w:val="00F51FA9"/>
    <w:rsid w:val="00F8180A"/>
    <w:rsid w:val="00FE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D799F37-883C-4D72-A85B-60191FB22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CD9"/>
  </w:style>
  <w:style w:type="paragraph" w:styleId="Heading1">
    <w:name w:val="heading 1"/>
    <w:basedOn w:val="Normal"/>
    <w:next w:val="Normal"/>
    <w:qFormat/>
    <w:rsid w:val="009E6CD9"/>
    <w:pPr>
      <w:keepNext/>
      <w:jc w:val="center"/>
      <w:outlineLvl w:val="0"/>
    </w:pPr>
    <w:rPr>
      <w:rFonts w:ascii="Footlight MT Light" w:hAnsi="Footlight MT Light"/>
      <w:b/>
      <w:sz w:val="40"/>
    </w:rPr>
  </w:style>
  <w:style w:type="paragraph" w:styleId="Heading2">
    <w:name w:val="heading 2"/>
    <w:basedOn w:val="Normal"/>
    <w:next w:val="Normal"/>
    <w:qFormat/>
    <w:rsid w:val="009E6CD9"/>
    <w:pPr>
      <w:keepNext/>
      <w:jc w:val="center"/>
      <w:outlineLvl w:val="1"/>
    </w:pPr>
    <w:rPr>
      <w:rFonts w:ascii="Footlight MT Light" w:hAnsi="Footlight MT Light"/>
      <w:b/>
      <w:sz w:val="24"/>
    </w:rPr>
  </w:style>
  <w:style w:type="paragraph" w:styleId="Heading3">
    <w:name w:val="heading 3"/>
    <w:basedOn w:val="Normal"/>
    <w:next w:val="Normal"/>
    <w:qFormat/>
    <w:rsid w:val="009E6CD9"/>
    <w:pPr>
      <w:keepNext/>
      <w:jc w:val="center"/>
      <w:outlineLvl w:val="2"/>
    </w:pPr>
    <w:rPr>
      <w:rFonts w:ascii="Footlight MT Light" w:hAnsi="Footlight MT Light"/>
      <w:b/>
      <w:sz w:val="32"/>
    </w:rPr>
  </w:style>
  <w:style w:type="paragraph" w:styleId="Heading4">
    <w:name w:val="heading 4"/>
    <w:basedOn w:val="Normal"/>
    <w:next w:val="Normal"/>
    <w:qFormat/>
    <w:rsid w:val="009E6CD9"/>
    <w:pPr>
      <w:keepNext/>
      <w:pBdr>
        <w:top w:val="double" w:sz="6" w:space="0" w:color="auto" w:shadow="1"/>
        <w:left w:val="double" w:sz="6" w:space="1" w:color="auto" w:shadow="1"/>
        <w:bottom w:val="double" w:sz="6" w:space="1" w:color="auto" w:shadow="1"/>
        <w:right w:val="double" w:sz="6" w:space="1" w:color="auto" w:shadow="1"/>
      </w:pBdr>
      <w:jc w:val="center"/>
      <w:outlineLvl w:val="3"/>
    </w:pPr>
    <w:rPr>
      <w:rFonts w:ascii="Footlight MT Light" w:hAnsi="Footlight MT Light"/>
      <w:b/>
      <w:sz w:val="22"/>
    </w:rPr>
  </w:style>
  <w:style w:type="paragraph" w:styleId="Heading5">
    <w:name w:val="heading 5"/>
    <w:basedOn w:val="Normal"/>
    <w:next w:val="Normal"/>
    <w:qFormat/>
    <w:rsid w:val="009E6CD9"/>
    <w:pPr>
      <w:keepNext/>
      <w:pBdr>
        <w:top w:val="double" w:sz="6" w:space="0" w:color="auto" w:shadow="1"/>
        <w:left w:val="double" w:sz="6" w:space="1" w:color="auto" w:shadow="1"/>
        <w:bottom w:val="double" w:sz="6" w:space="1" w:color="auto" w:shadow="1"/>
        <w:right w:val="double" w:sz="6" w:space="1" w:color="auto" w:shadow="1"/>
      </w:pBdr>
      <w:jc w:val="center"/>
      <w:outlineLvl w:val="4"/>
    </w:pPr>
    <w:rPr>
      <w:b/>
    </w:rPr>
  </w:style>
  <w:style w:type="paragraph" w:styleId="Heading6">
    <w:name w:val="heading 6"/>
    <w:basedOn w:val="Normal"/>
    <w:next w:val="Normal"/>
    <w:qFormat/>
    <w:rsid w:val="009E6CD9"/>
    <w:pPr>
      <w:keepNext/>
      <w:outlineLvl w:val="5"/>
    </w:pPr>
    <w:rPr>
      <w:rFonts w:ascii="Footlight MT Light" w:hAnsi="Footlight MT Light"/>
      <w:b/>
      <w:sz w:val="22"/>
    </w:rPr>
  </w:style>
  <w:style w:type="paragraph" w:styleId="Heading7">
    <w:name w:val="heading 7"/>
    <w:basedOn w:val="Normal"/>
    <w:next w:val="Normal"/>
    <w:qFormat/>
    <w:rsid w:val="009E6CD9"/>
    <w:pPr>
      <w:keepNext/>
      <w:outlineLvl w:val="6"/>
    </w:pPr>
    <w:rPr>
      <w:rFonts w:ascii="Footlight MT Light" w:hAnsi="Footlight MT Light"/>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9E6CD9"/>
    <w:pPr>
      <w:shd w:val="clear" w:color="auto" w:fill="000080"/>
    </w:pPr>
    <w:rPr>
      <w:rFonts w:ascii="Tahoma" w:hAnsi="Tahoma"/>
    </w:rPr>
  </w:style>
  <w:style w:type="paragraph" w:styleId="Title">
    <w:name w:val="Title"/>
    <w:basedOn w:val="Normal"/>
    <w:qFormat/>
    <w:rsid w:val="009E6CD9"/>
    <w:pPr>
      <w:jc w:val="center"/>
      <w:outlineLvl w:val="0"/>
    </w:pPr>
    <w:rPr>
      <w:rFonts w:ascii="Footlight MT Light" w:hAnsi="Footlight MT Light"/>
      <w:b/>
      <w:sz w:val="40"/>
    </w:rPr>
  </w:style>
  <w:style w:type="paragraph" w:styleId="BodyText">
    <w:name w:val="Body Text"/>
    <w:basedOn w:val="Normal"/>
    <w:rsid w:val="009E6CD9"/>
    <w:rPr>
      <w:rFonts w:ascii="Footlight MT Light" w:hAnsi="Footlight MT Light"/>
      <w:b/>
      <w:sz w:val="22"/>
    </w:rPr>
  </w:style>
  <w:style w:type="paragraph" w:styleId="BodyText2">
    <w:name w:val="Body Text 2"/>
    <w:basedOn w:val="Normal"/>
    <w:rsid w:val="009E6CD9"/>
    <w:pPr>
      <w:jc w:val="center"/>
    </w:pPr>
    <w:rPr>
      <w:rFonts w:ascii="Footlight MT Light" w:hAnsi="Footlight MT Light"/>
      <w:sz w:val="22"/>
    </w:rPr>
  </w:style>
  <w:style w:type="paragraph" w:styleId="BodyText3">
    <w:name w:val="Body Text 3"/>
    <w:basedOn w:val="Normal"/>
    <w:rsid w:val="009E6CD9"/>
    <w:rPr>
      <w:rFonts w:ascii="Footlight MT Light" w:hAnsi="Footlight MT Light"/>
      <w:sz w:val="22"/>
    </w:rPr>
  </w:style>
  <w:style w:type="character" w:styleId="Hyperlink">
    <w:name w:val="Hyperlink"/>
    <w:basedOn w:val="DefaultParagraphFont"/>
    <w:rsid w:val="009E6CD9"/>
    <w:rPr>
      <w:color w:val="0000FF"/>
      <w:u w:val="single"/>
    </w:rPr>
  </w:style>
  <w:style w:type="character" w:styleId="FollowedHyperlink">
    <w:name w:val="FollowedHyperlink"/>
    <w:basedOn w:val="DefaultParagraphFont"/>
    <w:rsid w:val="009E6CD9"/>
    <w:rPr>
      <w:color w:val="800080"/>
      <w:u w:val="single"/>
    </w:rPr>
  </w:style>
  <w:style w:type="character" w:styleId="Strong">
    <w:name w:val="Strong"/>
    <w:basedOn w:val="DefaultParagraphFont"/>
    <w:qFormat/>
    <w:rsid w:val="009E6CD9"/>
    <w:rPr>
      <w:b/>
      <w:bCs/>
    </w:rPr>
  </w:style>
  <w:style w:type="paragraph" w:customStyle="1" w:styleId="plain">
    <w:name w:val="plain"/>
    <w:basedOn w:val="Normal"/>
    <w:rsid w:val="009E6CD9"/>
    <w:pPr>
      <w:spacing w:before="100" w:beforeAutospacing="1" w:after="100" w:afterAutospacing="1" w:line="225" w:lineRule="atLeast"/>
    </w:pPr>
    <w:rPr>
      <w:rFonts w:ascii="Verdana" w:eastAsia="Arial Unicode MS" w:hAnsi="Verdana" w:cs="Arial Unicode MS"/>
      <w:color w:val="333333"/>
      <w:sz w:val="17"/>
      <w:szCs w:val="17"/>
    </w:rPr>
  </w:style>
  <w:style w:type="paragraph" w:styleId="BalloonText">
    <w:name w:val="Balloon Text"/>
    <w:basedOn w:val="Normal"/>
    <w:semiHidden/>
    <w:rsid w:val="00020D10"/>
    <w:rPr>
      <w:rFonts w:ascii="Tahoma" w:hAnsi="Tahoma" w:cs="Tahoma"/>
      <w:sz w:val="16"/>
      <w:szCs w:val="16"/>
    </w:rPr>
  </w:style>
  <w:style w:type="paragraph" w:styleId="Header">
    <w:name w:val="header"/>
    <w:basedOn w:val="Normal"/>
    <w:rsid w:val="00A176CD"/>
    <w:pPr>
      <w:tabs>
        <w:tab w:val="center" w:pos="4320"/>
        <w:tab w:val="right" w:pos="8640"/>
      </w:tabs>
    </w:pPr>
    <w:rPr>
      <w:sz w:val="24"/>
    </w:rPr>
  </w:style>
  <w:style w:type="paragraph" w:styleId="ListParagraph">
    <w:name w:val="List Paragraph"/>
    <w:basedOn w:val="Normal"/>
    <w:uiPriority w:val="34"/>
    <w:qFormat/>
    <w:rsid w:val="004B32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509622">
      <w:bodyDiv w:val="1"/>
      <w:marLeft w:val="0"/>
      <w:marRight w:val="0"/>
      <w:marTop w:val="0"/>
      <w:marBottom w:val="0"/>
      <w:divBdr>
        <w:top w:val="none" w:sz="0" w:space="0" w:color="auto"/>
        <w:left w:val="none" w:sz="0" w:space="0" w:color="auto"/>
        <w:bottom w:val="none" w:sz="0" w:space="0" w:color="auto"/>
        <w:right w:val="none" w:sz="0" w:space="0" w:color="auto"/>
      </w:divBdr>
    </w:div>
    <w:div w:id="619996919">
      <w:bodyDiv w:val="1"/>
      <w:marLeft w:val="0"/>
      <w:marRight w:val="0"/>
      <w:marTop w:val="0"/>
      <w:marBottom w:val="0"/>
      <w:divBdr>
        <w:top w:val="none" w:sz="0" w:space="0" w:color="auto"/>
        <w:left w:val="none" w:sz="0" w:space="0" w:color="auto"/>
        <w:bottom w:val="none" w:sz="0" w:space="0" w:color="auto"/>
        <w:right w:val="none" w:sz="0" w:space="0" w:color="auto"/>
      </w:divBdr>
    </w:div>
    <w:div w:id="114512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vel.state.gov/" TargetMode="External"/><Relationship Id="rId13" Type="http://schemas.openxmlformats.org/officeDocument/2006/relationships/hyperlink" Target="http://www.inext.com/plans/supplemental/premium-plus.asp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wollen@cmc.edu" TargetMode="External"/><Relationship Id="rId12" Type="http://schemas.openxmlformats.org/officeDocument/2006/relationships/hyperlink" Target="http://www.inext.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c.cdc.gov/travel" TargetMode="External"/><Relationship Id="rId1" Type="http://schemas.openxmlformats.org/officeDocument/2006/relationships/numbering" Target="numbering.xml"/><Relationship Id="rId6" Type="http://schemas.openxmlformats.org/officeDocument/2006/relationships/hyperlink" Target="https://www.cmc.edu/registrar/internship-registration" TargetMode="External"/><Relationship Id="rId11" Type="http://schemas.openxmlformats.org/officeDocument/2006/relationships/hyperlink" Target="http://www.fco.gov.uk/en/" TargetMode="External"/><Relationship Id="rId5" Type="http://schemas.openxmlformats.org/officeDocument/2006/relationships/hyperlink" Target="https://www.cmc.edu/registrar/internship-registration" TargetMode="External"/><Relationship Id="rId15" Type="http://schemas.openxmlformats.org/officeDocument/2006/relationships/hyperlink" Target="http://travel.state.gov/" TargetMode="External"/><Relationship Id="rId10" Type="http://schemas.openxmlformats.org/officeDocument/2006/relationships/hyperlink" Target="http://www.international.gc.ca/international/index.aspx" TargetMode="External"/><Relationship Id="rId4" Type="http://schemas.openxmlformats.org/officeDocument/2006/relationships/webSettings" Target="webSettings.xml"/><Relationship Id="rId9" Type="http://schemas.openxmlformats.org/officeDocument/2006/relationships/hyperlink" Target="http://www.dfat.gov.au/" TargetMode="External"/><Relationship Id="rId14" Type="http://schemas.openxmlformats.org/officeDocument/2006/relationships/hyperlink" Target="https://claremontinternship.fluidrevie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1287</Words>
  <Characters>7338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The McKenna International Grant (Revised 12-1-95)</vt:lpstr>
    </vt:vector>
  </TitlesOfParts>
  <Company>Claremont Mckenna College</Company>
  <LinksUpToDate>false</LinksUpToDate>
  <CharactersWithSpaces>8608</CharactersWithSpaces>
  <SharedDoc>false</SharedDoc>
  <HLinks>
    <vt:vector size="66" baseType="variant">
      <vt:variant>
        <vt:i4>5505033</vt:i4>
      </vt:variant>
      <vt:variant>
        <vt:i4>30</vt:i4>
      </vt:variant>
      <vt:variant>
        <vt:i4>0</vt:i4>
      </vt:variant>
      <vt:variant>
        <vt:i4>5</vt:i4>
      </vt:variant>
      <vt:variant>
        <vt:lpwstr>http://www.counciltravel.com/</vt:lpwstr>
      </vt:variant>
      <vt:variant>
        <vt:lpwstr/>
      </vt:variant>
      <vt:variant>
        <vt:i4>1966190</vt:i4>
      </vt:variant>
      <vt:variant>
        <vt:i4>27</vt:i4>
      </vt:variant>
      <vt:variant>
        <vt:i4>0</vt:i4>
      </vt:variant>
      <vt:variant>
        <vt:i4>5</vt:i4>
      </vt:variant>
      <vt:variant>
        <vt:lpwstr>https://docs.google.com/spreadsheet/viewform?hl=en_US&amp;formkey=dENMMU9leC1oakhWT2J4dWNmNFJieUE6MA</vt:lpwstr>
      </vt:variant>
      <vt:variant>
        <vt:lpwstr>gid=0</vt:lpwstr>
      </vt:variant>
      <vt:variant>
        <vt:i4>5242932</vt:i4>
      </vt:variant>
      <vt:variant>
        <vt:i4>24</vt:i4>
      </vt:variant>
      <vt:variant>
        <vt:i4>0</vt:i4>
      </vt:variant>
      <vt:variant>
        <vt:i4>5</vt:i4>
      </vt:variant>
      <vt:variant>
        <vt:lpwstr>https://docs.google.com/spreadsheet/viewform?hl=en_US&amp;formkey=dGlDX3JHbXNnZnptMDBZdmROOU5aSUE6MA</vt:lpwstr>
      </vt:variant>
      <vt:variant>
        <vt:lpwstr>gid=0</vt:lpwstr>
      </vt:variant>
      <vt:variant>
        <vt:i4>6226002</vt:i4>
      </vt:variant>
      <vt:variant>
        <vt:i4>21</vt:i4>
      </vt:variant>
      <vt:variant>
        <vt:i4>0</vt:i4>
      </vt:variant>
      <vt:variant>
        <vt:i4>5</vt:i4>
      </vt:variant>
      <vt:variant>
        <vt:lpwstr>http://www.aifs.org/cisi</vt:lpwstr>
      </vt:variant>
      <vt:variant>
        <vt:lpwstr/>
      </vt:variant>
      <vt:variant>
        <vt:i4>3604607</vt:i4>
      </vt:variant>
      <vt:variant>
        <vt:i4>18</vt:i4>
      </vt:variant>
      <vt:variant>
        <vt:i4>0</vt:i4>
      </vt:variant>
      <vt:variant>
        <vt:i4>5</vt:i4>
      </vt:variant>
      <vt:variant>
        <vt:lpwstr>http://www.wallach.com/</vt:lpwstr>
      </vt:variant>
      <vt:variant>
        <vt:lpwstr/>
      </vt:variant>
      <vt:variant>
        <vt:i4>5963841</vt:i4>
      </vt:variant>
      <vt:variant>
        <vt:i4>15</vt:i4>
      </vt:variant>
      <vt:variant>
        <vt:i4>0</vt:i4>
      </vt:variant>
      <vt:variant>
        <vt:i4>5</vt:i4>
      </vt:variant>
      <vt:variant>
        <vt:lpwstr>http://www.internationalsos.com;/</vt:lpwstr>
      </vt:variant>
      <vt:variant>
        <vt:lpwstr/>
      </vt:variant>
      <vt:variant>
        <vt:i4>6094855</vt:i4>
      </vt:variant>
      <vt:variant>
        <vt:i4>12</vt:i4>
      </vt:variant>
      <vt:variant>
        <vt:i4>0</vt:i4>
      </vt:variant>
      <vt:variant>
        <vt:i4>5</vt:i4>
      </vt:variant>
      <vt:variant>
        <vt:lpwstr>http://www.inext.com/</vt:lpwstr>
      </vt:variant>
      <vt:variant>
        <vt:lpwstr/>
      </vt:variant>
      <vt:variant>
        <vt:i4>458834</vt:i4>
      </vt:variant>
      <vt:variant>
        <vt:i4>9</vt:i4>
      </vt:variant>
      <vt:variant>
        <vt:i4>0</vt:i4>
      </vt:variant>
      <vt:variant>
        <vt:i4>5</vt:i4>
      </vt:variant>
      <vt:variant>
        <vt:lpwstr>http://www.fco.gov.uk/en/</vt:lpwstr>
      </vt:variant>
      <vt:variant>
        <vt:lpwstr/>
      </vt:variant>
      <vt:variant>
        <vt:i4>6750248</vt:i4>
      </vt:variant>
      <vt:variant>
        <vt:i4>6</vt:i4>
      </vt:variant>
      <vt:variant>
        <vt:i4>0</vt:i4>
      </vt:variant>
      <vt:variant>
        <vt:i4>5</vt:i4>
      </vt:variant>
      <vt:variant>
        <vt:lpwstr>http://www.international.gc.ca/international/index.aspx</vt:lpwstr>
      </vt:variant>
      <vt:variant>
        <vt:lpwstr/>
      </vt:variant>
      <vt:variant>
        <vt:i4>3407922</vt:i4>
      </vt:variant>
      <vt:variant>
        <vt:i4>3</vt:i4>
      </vt:variant>
      <vt:variant>
        <vt:i4>0</vt:i4>
      </vt:variant>
      <vt:variant>
        <vt:i4>5</vt:i4>
      </vt:variant>
      <vt:variant>
        <vt:lpwstr>http://www.dfat.gov.au/</vt:lpwstr>
      </vt:variant>
      <vt:variant>
        <vt:lpwstr/>
      </vt:variant>
      <vt:variant>
        <vt:i4>1769479</vt:i4>
      </vt:variant>
      <vt:variant>
        <vt:i4>0</vt:i4>
      </vt:variant>
      <vt:variant>
        <vt:i4>0</vt:i4>
      </vt:variant>
      <vt:variant>
        <vt:i4>5</vt:i4>
      </vt:variant>
      <vt:variant>
        <vt:lpwstr>http://travel.state.gov/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McKenna International Grant (Revised 12-1-95)</dc:title>
  <dc:creator>Robert Walters</dc:creator>
  <cp:lastModifiedBy>Wollen, Evan</cp:lastModifiedBy>
  <cp:revision>2</cp:revision>
  <cp:lastPrinted>2016-01-14T18:05:00Z</cp:lastPrinted>
  <dcterms:created xsi:type="dcterms:W3CDTF">2016-11-23T19:16:00Z</dcterms:created>
  <dcterms:modified xsi:type="dcterms:W3CDTF">2016-11-23T19:16:00Z</dcterms:modified>
</cp:coreProperties>
</file>