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DF3C" w14:textId="29FBE742" w:rsidR="00A34049" w:rsidRPr="005E1EE4" w:rsidRDefault="005E1EE4" w:rsidP="005E1EE4">
      <w:pPr>
        <w:jc w:val="center"/>
        <w:rPr>
          <w:b/>
          <w:sz w:val="28"/>
          <w:szCs w:val="28"/>
        </w:rPr>
      </w:pPr>
      <w:r w:rsidRPr="005E1EE4">
        <w:rPr>
          <w:b/>
          <w:sz w:val="28"/>
          <w:szCs w:val="28"/>
        </w:rPr>
        <w:t>EMILY E. KAN</w:t>
      </w:r>
    </w:p>
    <w:p w14:paraId="39A38B93" w14:textId="77777777" w:rsidR="008F68E4" w:rsidRPr="0076506A" w:rsidRDefault="008F68E4" w:rsidP="008F68E4">
      <w:pPr>
        <w:pBdr>
          <w:bottom w:val="single" w:sz="12" w:space="1" w:color="auto"/>
        </w:pBdr>
        <w:rPr>
          <w:sz w:val="22"/>
          <w:szCs w:val="22"/>
        </w:rPr>
      </w:pPr>
    </w:p>
    <w:p w14:paraId="3DF4AA77" w14:textId="77777777" w:rsidR="008F68E4" w:rsidRDefault="008F68E4" w:rsidP="005E1EE4">
      <w:pPr>
        <w:jc w:val="center"/>
        <w:rPr>
          <w:sz w:val="22"/>
          <w:szCs w:val="22"/>
        </w:rPr>
      </w:pPr>
    </w:p>
    <w:p w14:paraId="50DBFFD5" w14:textId="5FA4248D" w:rsidR="005E1EE4" w:rsidRPr="0076506A" w:rsidRDefault="00765F5C" w:rsidP="005E1EE4">
      <w:pPr>
        <w:jc w:val="center"/>
        <w:rPr>
          <w:sz w:val="22"/>
          <w:szCs w:val="22"/>
        </w:rPr>
      </w:pPr>
      <w:r>
        <w:rPr>
          <w:sz w:val="22"/>
          <w:szCs w:val="22"/>
        </w:rPr>
        <w:t>Pomona College</w:t>
      </w:r>
    </w:p>
    <w:p w14:paraId="22F2678C" w14:textId="4722614F" w:rsidR="005E1EE4" w:rsidRPr="0076506A" w:rsidRDefault="005E1EE4" w:rsidP="005E1EE4">
      <w:pPr>
        <w:jc w:val="center"/>
        <w:rPr>
          <w:sz w:val="22"/>
          <w:szCs w:val="22"/>
        </w:rPr>
      </w:pPr>
      <w:r w:rsidRPr="0076506A">
        <w:rPr>
          <w:sz w:val="22"/>
          <w:szCs w:val="22"/>
        </w:rPr>
        <w:t xml:space="preserve">Department of </w:t>
      </w:r>
      <w:r w:rsidR="003043FA">
        <w:rPr>
          <w:sz w:val="22"/>
          <w:szCs w:val="22"/>
        </w:rPr>
        <w:t>Psychological Sciences</w:t>
      </w:r>
    </w:p>
    <w:p w14:paraId="29E47F68" w14:textId="77777777" w:rsidR="00765F5C" w:rsidRDefault="00765F5C" w:rsidP="00765F5C">
      <w:pPr>
        <w:jc w:val="center"/>
        <w:rPr>
          <w:sz w:val="22"/>
          <w:szCs w:val="22"/>
        </w:rPr>
      </w:pPr>
      <w:r w:rsidRPr="00765F5C">
        <w:rPr>
          <w:sz w:val="22"/>
          <w:szCs w:val="22"/>
        </w:rPr>
        <w:t>647 N. College Way</w:t>
      </w:r>
      <w:r>
        <w:rPr>
          <w:sz w:val="22"/>
          <w:szCs w:val="22"/>
        </w:rPr>
        <w:t xml:space="preserve"> </w:t>
      </w:r>
      <w:r w:rsidRPr="00765F5C">
        <w:rPr>
          <w:sz w:val="22"/>
          <w:szCs w:val="22"/>
        </w:rPr>
        <w:t xml:space="preserve">Claremont, CA 91711 </w:t>
      </w:r>
    </w:p>
    <w:p w14:paraId="5C2F904B" w14:textId="1F872F90" w:rsidR="00FC4311" w:rsidRPr="00FC4311" w:rsidRDefault="005E1EE4" w:rsidP="00765F5C">
      <w:pPr>
        <w:jc w:val="center"/>
        <w:rPr>
          <w:sz w:val="22"/>
          <w:szCs w:val="22"/>
        </w:rPr>
      </w:pPr>
      <w:r w:rsidRPr="0076506A">
        <w:rPr>
          <w:sz w:val="22"/>
          <w:szCs w:val="22"/>
        </w:rPr>
        <w:t xml:space="preserve">(909) 525-5553, </w:t>
      </w:r>
      <w:hyperlink r:id="rId5" w:history="1">
        <w:r w:rsidR="00765F5C" w:rsidRPr="004A3946">
          <w:rPr>
            <w:rStyle w:val="Hyperlink"/>
            <w:sz w:val="22"/>
            <w:szCs w:val="22"/>
          </w:rPr>
          <w:t>emily.kan@pomona.edu</w:t>
        </w:r>
      </w:hyperlink>
      <w:r w:rsidR="00FC4311">
        <w:rPr>
          <w:sz w:val="22"/>
          <w:szCs w:val="22"/>
        </w:rPr>
        <w:t xml:space="preserve">, </w:t>
      </w:r>
      <w:hyperlink r:id="rId6" w:history="1">
        <w:r w:rsidR="00FC4311" w:rsidRPr="00FC4311">
          <w:rPr>
            <w:rStyle w:val="Hyperlink"/>
            <w:sz w:val="22"/>
            <w:szCs w:val="22"/>
          </w:rPr>
          <w:t>linkedin.com/in/emily-kan-94339730</w:t>
        </w:r>
      </w:hyperlink>
    </w:p>
    <w:p w14:paraId="57825A18" w14:textId="77777777" w:rsidR="005E1EE4" w:rsidRPr="0076506A" w:rsidRDefault="005E1EE4" w:rsidP="005E1EE4">
      <w:pPr>
        <w:jc w:val="center"/>
        <w:rPr>
          <w:sz w:val="22"/>
          <w:szCs w:val="22"/>
        </w:rPr>
      </w:pPr>
    </w:p>
    <w:p w14:paraId="34A3B5F2" w14:textId="7B5CD477" w:rsidR="00B176C4" w:rsidRDefault="00B176C4" w:rsidP="008F68E4">
      <w:pPr>
        <w:pBdr>
          <w:bottom w:val="single" w:sz="12" w:space="1" w:color="auto"/>
        </w:pBdr>
        <w:rPr>
          <w:b/>
          <w:smallCaps/>
          <w:sz w:val="32"/>
          <w:szCs w:val="32"/>
        </w:rPr>
      </w:pPr>
    </w:p>
    <w:p w14:paraId="1E9D7EF5" w14:textId="7FCFE2EA" w:rsidR="00B176C4" w:rsidRPr="0058724F" w:rsidRDefault="00B176C4" w:rsidP="00B176C4">
      <w:pPr>
        <w:pBdr>
          <w:bottom w:val="single" w:sz="12" w:space="1" w:color="auto"/>
        </w:pBdr>
        <w:rPr>
          <w:b/>
          <w:smallCaps/>
          <w:sz w:val="32"/>
          <w:szCs w:val="32"/>
        </w:rPr>
      </w:pPr>
      <w:r>
        <w:rPr>
          <w:b/>
          <w:smallCaps/>
          <w:sz w:val="32"/>
          <w:szCs w:val="32"/>
        </w:rPr>
        <w:t>Current Position</w:t>
      </w:r>
    </w:p>
    <w:p w14:paraId="1B1C47B6" w14:textId="77777777" w:rsidR="00B176C4" w:rsidRDefault="00B176C4" w:rsidP="00B176C4">
      <w:pPr>
        <w:pStyle w:val="NoSpacing"/>
        <w:contextualSpacing/>
        <w:rPr>
          <w:rFonts w:ascii="Times New Roman" w:hAnsi="Times New Roman"/>
        </w:rPr>
      </w:pPr>
    </w:p>
    <w:p w14:paraId="0ACAA68F" w14:textId="2EF94EAC" w:rsidR="00B176C4" w:rsidRDefault="00B176C4" w:rsidP="00B176C4">
      <w:pPr>
        <w:pStyle w:val="NoSpacing"/>
        <w:contextualSpacing/>
        <w:rPr>
          <w:rFonts w:ascii="Times New Roman" w:hAnsi="Times New Roman"/>
          <w:iCs/>
        </w:rPr>
      </w:pPr>
      <w:r>
        <w:rPr>
          <w:rFonts w:ascii="Times New Roman" w:hAnsi="Times New Roman"/>
          <w:iCs/>
        </w:rPr>
        <w:t>Present</w:t>
      </w:r>
      <w:r>
        <w:rPr>
          <w:rFonts w:ascii="Times New Roman" w:hAnsi="Times New Roman"/>
          <w:iCs/>
        </w:rPr>
        <w:tab/>
      </w:r>
      <w:r>
        <w:rPr>
          <w:rFonts w:ascii="Times New Roman" w:hAnsi="Times New Roman"/>
          <w:iCs/>
        </w:rPr>
        <w:tab/>
      </w:r>
      <w:r w:rsidR="00BE3F8D">
        <w:rPr>
          <w:rFonts w:ascii="Times New Roman" w:hAnsi="Times New Roman"/>
          <w:iCs/>
        </w:rPr>
        <w:t>Visiting Assistant Professor</w:t>
      </w:r>
      <w:r>
        <w:rPr>
          <w:rFonts w:ascii="Times New Roman" w:hAnsi="Times New Roman"/>
          <w:iCs/>
        </w:rPr>
        <w:t>, Pomona College</w:t>
      </w:r>
    </w:p>
    <w:p w14:paraId="278120FF" w14:textId="553B49A7" w:rsidR="00B176C4" w:rsidRDefault="00B176C4" w:rsidP="00B176C4">
      <w:pPr>
        <w:pStyle w:val="NoSpacing"/>
        <w:contextualSpacing/>
        <w:rPr>
          <w:rFonts w:ascii="Times New Roman" w:hAnsi="Times New Roman"/>
          <w:iCs/>
        </w:rPr>
      </w:pPr>
      <w:r>
        <w:rPr>
          <w:rFonts w:ascii="Times New Roman" w:hAnsi="Times New Roman"/>
          <w:iCs/>
        </w:rPr>
        <w:tab/>
      </w:r>
      <w:r>
        <w:rPr>
          <w:rFonts w:ascii="Times New Roman" w:hAnsi="Times New Roman"/>
          <w:iCs/>
        </w:rPr>
        <w:tab/>
        <w:t>Department of Psychological Science</w:t>
      </w:r>
    </w:p>
    <w:p w14:paraId="27F4F6E4" w14:textId="77777777" w:rsidR="00E24827" w:rsidRDefault="00E24827" w:rsidP="00B176C4">
      <w:pPr>
        <w:pStyle w:val="NoSpacing"/>
        <w:contextualSpacing/>
        <w:rPr>
          <w:rFonts w:ascii="Times New Roman" w:hAnsi="Times New Roman"/>
          <w:iCs/>
        </w:rPr>
      </w:pPr>
    </w:p>
    <w:p w14:paraId="581124D1" w14:textId="1D74C602" w:rsidR="00E24827" w:rsidRDefault="00E24827" w:rsidP="00E24827">
      <w:pPr>
        <w:pStyle w:val="NoSpacing"/>
        <w:contextualSpacing/>
        <w:rPr>
          <w:rFonts w:ascii="Times New Roman" w:hAnsi="Times New Roman"/>
          <w:iCs/>
        </w:rPr>
      </w:pPr>
      <w:r>
        <w:rPr>
          <w:rFonts w:ascii="Times New Roman" w:hAnsi="Times New Roman"/>
          <w:iCs/>
        </w:rPr>
        <w:t>Present</w:t>
      </w:r>
      <w:r>
        <w:rPr>
          <w:rFonts w:ascii="Times New Roman" w:hAnsi="Times New Roman"/>
          <w:iCs/>
        </w:rPr>
        <w:tab/>
      </w:r>
      <w:r>
        <w:rPr>
          <w:rFonts w:ascii="Times New Roman" w:hAnsi="Times New Roman"/>
          <w:iCs/>
        </w:rPr>
        <w:tab/>
        <w:t>Visiting Assistant Professor, Claremont McKenna College</w:t>
      </w:r>
    </w:p>
    <w:p w14:paraId="37AF3857" w14:textId="313C7867" w:rsidR="00E24827" w:rsidRDefault="00E24827" w:rsidP="00E24827">
      <w:pPr>
        <w:pStyle w:val="NoSpacing"/>
        <w:contextualSpacing/>
        <w:rPr>
          <w:rFonts w:ascii="Times New Roman" w:hAnsi="Times New Roman"/>
          <w:iCs/>
        </w:rPr>
      </w:pPr>
      <w:r>
        <w:rPr>
          <w:rFonts w:ascii="Times New Roman" w:hAnsi="Times New Roman"/>
          <w:iCs/>
        </w:rPr>
        <w:tab/>
      </w:r>
      <w:r>
        <w:rPr>
          <w:rFonts w:ascii="Times New Roman" w:hAnsi="Times New Roman"/>
          <w:iCs/>
        </w:rPr>
        <w:tab/>
        <w:t>Department of Psychological Science</w:t>
      </w:r>
    </w:p>
    <w:p w14:paraId="1B6464DD" w14:textId="77777777" w:rsidR="00B176C4" w:rsidRDefault="00B176C4" w:rsidP="00B176C4">
      <w:pPr>
        <w:pStyle w:val="NoSpacing"/>
        <w:contextualSpacing/>
        <w:rPr>
          <w:rFonts w:ascii="Times New Roman" w:hAnsi="Times New Roman"/>
          <w:iCs/>
        </w:rPr>
      </w:pPr>
    </w:p>
    <w:p w14:paraId="71704A2B" w14:textId="4838DFE0" w:rsidR="008F68E4" w:rsidRPr="0058724F" w:rsidRDefault="008F68E4" w:rsidP="008F68E4">
      <w:pPr>
        <w:pBdr>
          <w:bottom w:val="single" w:sz="12" w:space="1" w:color="auto"/>
        </w:pBdr>
        <w:rPr>
          <w:b/>
          <w:smallCaps/>
          <w:sz w:val="32"/>
          <w:szCs w:val="32"/>
        </w:rPr>
      </w:pPr>
      <w:r w:rsidRPr="0058724F">
        <w:rPr>
          <w:b/>
          <w:smallCaps/>
          <w:sz w:val="32"/>
          <w:szCs w:val="32"/>
        </w:rPr>
        <w:t>Education</w:t>
      </w:r>
    </w:p>
    <w:p w14:paraId="09F6CA18" w14:textId="77777777" w:rsidR="00EA357A" w:rsidRDefault="00EA357A" w:rsidP="0004426D">
      <w:pPr>
        <w:pStyle w:val="NoSpacing"/>
        <w:contextualSpacing/>
        <w:rPr>
          <w:rFonts w:ascii="Times New Roman" w:hAnsi="Times New Roman"/>
          <w:iCs/>
        </w:rPr>
      </w:pPr>
    </w:p>
    <w:p w14:paraId="5933F61F" w14:textId="405CA47B" w:rsidR="006F0A42" w:rsidRPr="0076506A" w:rsidRDefault="006F0A42" w:rsidP="006F0A42">
      <w:pPr>
        <w:pStyle w:val="NoSpacing"/>
        <w:contextualSpacing/>
        <w:rPr>
          <w:rFonts w:ascii="Times New Roman" w:hAnsi="Times New Roman"/>
        </w:rPr>
      </w:pPr>
      <w:r>
        <w:rPr>
          <w:rFonts w:ascii="Times New Roman" w:hAnsi="Times New Roman"/>
          <w:iCs/>
        </w:rPr>
        <w:t>2023</w:t>
      </w:r>
      <w:r>
        <w:rPr>
          <w:rFonts w:ascii="Times New Roman" w:hAnsi="Times New Roman"/>
          <w:iCs/>
        </w:rPr>
        <w:tab/>
      </w:r>
      <w:r>
        <w:rPr>
          <w:rFonts w:ascii="Times New Roman" w:hAnsi="Times New Roman"/>
          <w:iCs/>
        </w:rPr>
        <w:tab/>
      </w:r>
      <w:r w:rsidRPr="006F0A42">
        <w:rPr>
          <w:rFonts w:ascii="Times New Roman" w:hAnsi="Times New Roman"/>
          <w:iCs/>
        </w:rPr>
        <w:t>Postdoctoral Fellow at the Integrated Substance Abuse Programs</w:t>
      </w:r>
    </w:p>
    <w:p w14:paraId="3975EA4A" w14:textId="2D2610FF" w:rsidR="006F0A42" w:rsidRPr="0076506A" w:rsidRDefault="006F0A42" w:rsidP="006F0A42">
      <w:pPr>
        <w:pStyle w:val="NoSpacing"/>
        <w:ind w:left="1440"/>
        <w:contextualSpacing/>
        <w:rPr>
          <w:rFonts w:ascii="Times New Roman" w:hAnsi="Times New Roman"/>
          <w:b/>
          <w:color w:val="000000" w:themeColor="text1"/>
        </w:rPr>
      </w:pPr>
      <w:r w:rsidRPr="0076506A">
        <w:rPr>
          <w:rFonts w:ascii="Times New Roman" w:hAnsi="Times New Roman"/>
          <w:b/>
          <w:color w:val="000000" w:themeColor="text1"/>
        </w:rPr>
        <w:t xml:space="preserve">University of California, </w:t>
      </w:r>
      <w:r>
        <w:rPr>
          <w:rFonts w:ascii="Times New Roman" w:hAnsi="Times New Roman"/>
          <w:b/>
          <w:color w:val="000000" w:themeColor="text1"/>
        </w:rPr>
        <w:t>Los Angeles</w:t>
      </w:r>
      <w:r w:rsidRPr="0076506A">
        <w:rPr>
          <w:rFonts w:ascii="Times New Roman" w:hAnsi="Times New Roman"/>
          <w:b/>
          <w:color w:val="000000" w:themeColor="text1"/>
        </w:rPr>
        <w:t xml:space="preserve"> </w:t>
      </w:r>
    </w:p>
    <w:p w14:paraId="431C00DF" w14:textId="77777777" w:rsidR="006F0A42" w:rsidRDefault="006F0A42" w:rsidP="0004426D">
      <w:pPr>
        <w:pStyle w:val="NoSpacing"/>
        <w:contextualSpacing/>
        <w:rPr>
          <w:rFonts w:ascii="Times New Roman" w:hAnsi="Times New Roman"/>
          <w:iCs/>
        </w:rPr>
      </w:pPr>
    </w:p>
    <w:p w14:paraId="48E66DD7" w14:textId="406A250B" w:rsidR="005208C4" w:rsidRPr="0076506A" w:rsidRDefault="00294CA3" w:rsidP="0004426D">
      <w:pPr>
        <w:pStyle w:val="NoSpacing"/>
        <w:contextualSpacing/>
        <w:rPr>
          <w:rFonts w:ascii="Times New Roman" w:hAnsi="Times New Roman"/>
        </w:rPr>
      </w:pPr>
      <w:r>
        <w:rPr>
          <w:rFonts w:ascii="Times New Roman" w:hAnsi="Times New Roman"/>
          <w:iCs/>
        </w:rPr>
        <w:t>2022</w:t>
      </w:r>
      <w:r w:rsidR="0004426D">
        <w:rPr>
          <w:rFonts w:ascii="Times New Roman" w:hAnsi="Times New Roman"/>
          <w:iCs/>
        </w:rPr>
        <w:tab/>
      </w:r>
      <w:r w:rsidR="0004426D">
        <w:rPr>
          <w:rFonts w:ascii="Times New Roman" w:hAnsi="Times New Roman"/>
          <w:iCs/>
        </w:rPr>
        <w:tab/>
      </w:r>
      <w:r w:rsidR="00A93131" w:rsidRPr="0076506A">
        <w:rPr>
          <w:rFonts w:ascii="Times New Roman" w:hAnsi="Times New Roman"/>
        </w:rPr>
        <w:t>Ph.D., Psycholog</w:t>
      </w:r>
      <w:r w:rsidR="00A66C6E">
        <w:rPr>
          <w:rFonts w:ascii="Times New Roman" w:hAnsi="Times New Roman"/>
        </w:rPr>
        <w:t>ical</w:t>
      </w:r>
      <w:r w:rsidR="00A93131" w:rsidRPr="0076506A">
        <w:rPr>
          <w:rFonts w:ascii="Times New Roman" w:hAnsi="Times New Roman"/>
        </w:rPr>
        <w:t xml:space="preserve"> </w:t>
      </w:r>
      <w:r w:rsidR="00622D2B">
        <w:rPr>
          <w:rFonts w:ascii="Times New Roman" w:hAnsi="Times New Roman"/>
        </w:rPr>
        <w:t>Sciences</w:t>
      </w:r>
    </w:p>
    <w:p w14:paraId="595E18E1" w14:textId="36D1E704" w:rsidR="005208C4" w:rsidRPr="0076506A" w:rsidRDefault="00A93131" w:rsidP="005208C4">
      <w:pPr>
        <w:pStyle w:val="NoSpacing"/>
        <w:ind w:left="1440"/>
        <w:contextualSpacing/>
        <w:rPr>
          <w:rFonts w:ascii="Times New Roman" w:hAnsi="Times New Roman"/>
          <w:b/>
          <w:color w:val="000000" w:themeColor="text1"/>
        </w:rPr>
      </w:pPr>
      <w:r w:rsidRPr="0076506A">
        <w:rPr>
          <w:rFonts w:ascii="Times New Roman" w:hAnsi="Times New Roman"/>
          <w:b/>
          <w:color w:val="000000" w:themeColor="text1"/>
        </w:rPr>
        <w:t xml:space="preserve">University of California, Irvine </w:t>
      </w:r>
      <w:r w:rsidR="005208C4" w:rsidRPr="0076506A">
        <w:rPr>
          <w:rFonts w:ascii="Times New Roman" w:hAnsi="Times New Roman"/>
          <w:color w:val="000000" w:themeColor="text1"/>
        </w:rPr>
        <w:t>(current GPA: 4.0)</w:t>
      </w:r>
    </w:p>
    <w:p w14:paraId="766EEDB0" w14:textId="4AB25774" w:rsidR="00A93131" w:rsidRPr="0076506A" w:rsidRDefault="00A93131" w:rsidP="005208C4">
      <w:pPr>
        <w:pStyle w:val="NoSpacing"/>
        <w:ind w:left="1440"/>
        <w:contextualSpacing/>
        <w:rPr>
          <w:rFonts w:ascii="Times New Roman" w:hAnsi="Times New Roman"/>
          <w:color w:val="000000" w:themeColor="text1"/>
        </w:rPr>
      </w:pPr>
      <w:r w:rsidRPr="0076506A">
        <w:rPr>
          <w:rFonts w:ascii="Times New Roman" w:hAnsi="Times New Roman"/>
          <w:i/>
          <w:color w:val="000000" w:themeColor="text1"/>
        </w:rPr>
        <w:t xml:space="preserve">Concentrations: </w:t>
      </w:r>
      <w:r w:rsidRPr="0076506A">
        <w:rPr>
          <w:rFonts w:ascii="Times New Roman" w:hAnsi="Times New Roman"/>
          <w:color w:val="000000" w:themeColor="text1"/>
        </w:rPr>
        <w:t>Developmental Psychology, Forensic Psychology,</w:t>
      </w:r>
      <w:r w:rsidR="00CC4DB0" w:rsidRPr="0076506A">
        <w:rPr>
          <w:rFonts w:ascii="Times New Roman" w:hAnsi="Times New Roman"/>
          <w:color w:val="000000" w:themeColor="text1"/>
        </w:rPr>
        <w:t xml:space="preserve"> and</w:t>
      </w:r>
      <w:r w:rsidRPr="0076506A">
        <w:rPr>
          <w:rFonts w:ascii="Times New Roman" w:hAnsi="Times New Roman"/>
          <w:color w:val="000000" w:themeColor="text1"/>
        </w:rPr>
        <w:t xml:space="preserve"> </w:t>
      </w:r>
      <w:r w:rsidR="00CC4DB0" w:rsidRPr="0076506A">
        <w:rPr>
          <w:rFonts w:ascii="Times New Roman" w:hAnsi="Times New Roman"/>
          <w:color w:val="000000" w:themeColor="text1"/>
        </w:rPr>
        <w:t xml:space="preserve">Quantitative </w:t>
      </w:r>
      <w:r w:rsidRPr="0076506A">
        <w:rPr>
          <w:rFonts w:ascii="Times New Roman" w:hAnsi="Times New Roman"/>
          <w:color w:val="000000" w:themeColor="text1"/>
        </w:rPr>
        <w:t>Methods</w:t>
      </w:r>
      <w:r w:rsidR="00CC4DB0" w:rsidRPr="0076506A">
        <w:rPr>
          <w:rFonts w:ascii="Times New Roman" w:hAnsi="Times New Roman"/>
          <w:color w:val="000000" w:themeColor="text1"/>
        </w:rPr>
        <w:t xml:space="preserve"> </w:t>
      </w:r>
    </w:p>
    <w:p w14:paraId="532BD40C" w14:textId="606DBE08" w:rsidR="007E2443" w:rsidRDefault="007E2443" w:rsidP="00A93131">
      <w:pPr>
        <w:pStyle w:val="NoSpacing"/>
        <w:ind w:left="1440" w:hanging="1440"/>
        <w:contextualSpacing/>
        <w:rPr>
          <w:rFonts w:ascii="Times New Roman" w:hAnsi="Times New Roman"/>
          <w:color w:val="000000" w:themeColor="text1"/>
        </w:rPr>
      </w:pPr>
    </w:p>
    <w:p w14:paraId="3AF7D4F8" w14:textId="561B6DB2" w:rsidR="002F6C4F" w:rsidRDefault="002F6C4F" w:rsidP="002F6C4F">
      <w:pPr>
        <w:pStyle w:val="NoSpacing"/>
        <w:ind w:left="1440" w:hanging="1440"/>
        <w:contextualSpacing/>
        <w:rPr>
          <w:rFonts w:ascii="Times New Roman" w:hAnsi="Times New Roman"/>
        </w:rPr>
      </w:pPr>
      <w:r>
        <w:rPr>
          <w:rFonts w:ascii="Times New Roman" w:hAnsi="Times New Roman"/>
          <w:color w:val="000000" w:themeColor="text1"/>
        </w:rPr>
        <w:t>2019</w:t>
      </w:r>
      <w:r>
        <w:rPr>
          <w:rFonts w:ascii="Times New Roman" w:hAnsi="Times New Roman"/>
          <w:color w:val="000000" w:themeColor="text1"/>
        </w:rPr>
        <w:tab/>
      </w:r>
      <w:r>
        <w:rPr>
          <w:rFonts w:ascii="Times New Roman" w:hAnsi="Times New Roman"/>
        </w:rPr>
        <w:t>M.A., Social Ecology</w:t>
      </w:r>
    </w:p>
    <w:p w14:paraId="6D201F08" w14:textId="754C3BC0" w:rsidR="002F6C4F" w:rsidRDefault="002F6C4F" w:rsidP="002F6C4F">
      <w:pPr>
        <w:pStyle w:val="NoSpacing"/>
        <w:ind w:left="1440"/>
        <w:contextualSpacing/>
        <w:rPr>
          <w:rFonts w:ascii="Times New Roman" w:hAnsi="Times New Roman"/>
        </w:rPr>
      </w:pPr>
      <w:r>
        <w:rPr>
          <w:rFonts w:ascii="Times New Roman" w:hAnsi="Times New Roman"/>
          <w:b/>
          <w:bCs/>
        </w:rPr>
        <w:t xml:space="preserve">University of California, Irvine </w:t>
      </w:r>
      <w:r>
        <w:rPr>
          <w:rFonts w:ascii="Times New Roman" w:hAnsi="Times New Roman"/>
        </w:rPr>
        <w:t>(GPA: 4.0)</w:t>
      </w:r>
    </w:p>
    <w:p w14:paraId="089D18C8" w14:textId="77777777" w:rsidR="002F6C4F" w:rsidRPr="0076506A" w:rsidRDefault="002F6C4F" w:rsidP="002F6C4F">
      <w:pPr>
        <w:pStyle w:val="NoSpacing"/>
        <w:ind w:left="1440"/>
        <w:contextualSpacing/>
        <w:rPr>
          <w:rFonts w:ascii="Times New Roman" w:hAnsi="Times New Roman"/>
          <w:color w:val="000000" w:themeColor="text1"/>
        </w:rPr>
      </w:pPr>
    </w:p>
    <w:p w14:paraId="67D1520D" w14:textId="77777777" w:rsidR="005208C4" w:rsidRPr="0076506A" w:rsidRDefault="007E2443" w:rsidP="00A93131">
      <w:pPr>
        <w:pStyle w:val="NoSpacing"/>
        <w:ind w:left="1440" w:hanging="1440"/>
        <w:contextualSpacing/>
        <w:rPr>
          <w:rFonts w:ascii="Times New Roman" w:hAnsi="Times New Roman"/>
          <w:color w:val="000000" w:themeColor="text1"/>
        </w:rPr>
      </w:pPr>
      <w:r w:rsidRPr="0076506A">
        <w:rPr>
          <w:rFonts w:ascii="Times New Roman" w:hAnsi="Times New Roman"/>
          <w:color w:val="000000" w:themeColor="text1"/>
        </w:rPr>
        <w:t>2016</w:t>
      </w:r>
      <w:r w:rsidRPr="0076506A">
        <w:rPr>
          <w:rFonts w:ascii="Times New Roman" w:hAnsi="Times New Roman"/>
          <w:color w:val="000000" w:themeColor="text1"/>
        </w:rPr>
        <w:tab/>
        <w:t>Post-baccalaureate program; Psychology &amp; Social Behavior</w:t>
      </w:r>
    </w:p>
    <w:p w14:paraId="5372B716" w14:textId="62AED294" w:rsidR="007E2443" w:rsidRPr="0076506A" w:rsidRDefault="007E2443" w:rsidP="005208C4">
      <w:pPr>
        <w:pStyle w:val="NoSpacing"/>
        <w:ind w:left="1440"/>
        <w:contextualSpacing/>
        <w:rPr>
          <w:rFonts w:ascii="Times New Roman" w:hAnsi="Times New Roman"/>
          <w:color w:val="000000" w:themeColor="text1"/>
        </w:rPr>
      </w:pPr>
      <w:r w:rsidRPr="0076506A">
        <w:rPr>
          <w:rFonts w:ascii="Times New Roman" w:hAnsi="Times New Roman"/>
          <w:b/>
          <w:color w:val="000000" w:themeColor="text1"/>
        </w:rPr>
        <w:t>University of California, Irvine</w:t>
      </w:r>
      <w:r w:rsidRPr="0076506A">
        <w:rPr>
          <w:rFonts w:ascii="Times New Roman" w:hAnsi="Times New Roman"/>
          <w:color w:val="000000" w:themeColor="text1"/>
        </w:rPr>
        <w:t xml:space="preserve"> (GPA: 4.0)</w:t>
      </w:r>
    </w:p>
    <w:p w14:paraId="10B7649D" w14:textId="77777777" w:rsidR="00CC4DB0" w:rsidRPr="0076506A" w:rsidRDefault="00CC4DB0" w:rsidP="00A93131">
      <w:pPr>
        <w:pStyle w:val="NoSpacing"/>
        <w:ind w:left="1440" w:hanging="1440"/>
        <w:contextualSpacing/>
        <w:rPr>
          <w:rFonts w:ascii="Times New Roman" w:hAnsi="Times New Roman"/>
        </w:rPr>
      </w:pPr>
    </w:p>
    <w:p w14:paraId="669B970D" w14:textId="1CBC97D0" w:rsidR="00CC4DB0" w:rsidRPr="0076506A" w:rsidRDefault="00CC4DB0" w:rsidP="00A93131">
      <w:pPr>
        <w:pStyle w:val="NoSpacing"/>
        <w:ind w:left="1440" w:hanging="1440"/>
        <w:contextualSpacing/>
        <w:rPr>
          <w:rFonts w:ascii="Times New Roman" w:hAnsi="Times New Roman"/>
        </w:rPr>
      </w:pPr>
      <w:r w:rsidRPr="0076506A">
        <w:rPr>
          <w:rFonts w:ascii="Times New Roman" w:hAnsi="Times New Roman"/>
        </w:rPr>
        <w:t xml:space="preserve">2015 </w:t>
      </w:r>
      <w:r w:rsidRPr="0076506A">
        <w:rPr>
          <w:rFonts w:ascii="Times New Roman" w:hAnsi="Times New Roman"/>
        </w:rPr>
        <w:tab/>
        <w:t xml:space="preserve">B.A., Science and Management (combined Biology and Economics degree); </w:t>
      </w:r>
      <w:r w:rsidRPr="0076506A">
        <w:rPr>
          <w:rFonts w:ascii="Times New Roman" w:hAnsi="Times New Roman"/>
          <w:b/>
        </w:rPr>
        <w:t>Claremont McKenna Colleg</w:t>
      </w:r>
      <w:r w:rsidR="005208C4" w:rsidRPr="0076506A">
        <w:rPr>
          <w:rFonts w:ascii="Times New Roman" w:hAnsi="Times New Roman"/>
          <w:b/>
        </w:rPr>
        <w:t>e</w:t>
      </w:r>
      <w:r w:rsidRPr="0076506A">
        <w:rPr>
          <w:rFonts w:ascii="Times New Roman" w:hAnsi="Times New Roman"/>
        </w:rPr>
        <w:t xml:space="preserve"> (GPA</w:t>
      </w:r>
      <w:r w:rsidR="00D35898" w:rsidRPr="0076506A">
        <w:rPr>
          <w:rFonts w:ascii="Times New Roman" w:hAnsi="Times New Roman"/>
        </w:rPr>
        <w:t>: 3.8)</w:t>
      </w:r>
    </w:p>
    <w:p w14:paraId="0A18D28B" w14:textId="5EB92019" w:rsidR="005208C4" w:rsidRPr="00426E32" w:rsidRDefault="005208C4" w:rsidP="005208C4">
      <w:pPr>
        <w:pStyle w:val="NoSpacing"/>
        <w:ind w:left="1440"/>
        <w:contextualSpacing/>
        <w:rPr>
          <w:rFonts w:ascii="Times New Roman" w:hAnsi="Times New Roman"/>
          <w:lang w:val="sv-SE"/>
        </w:rPr>
      </w:pPr>
      <w:r w:rsidRPr="00426E32">
        <w:rPr>
          <w:rFonts w:ascii="Times New Roman" w:hAnsi="Times New Roman"/>
          <w:lang w:val="sv-SE"/>
        </w:rPr>
        <w:t>Cum Laude, Phi Beta Kappa society</w:t>
      </w:r>
    </w:p>
    <w:p w14:paraId="643C3703" w14:textId="77777777" w:rsidR="00327823" w:rsidRPr="0076506A" w:rsidRDefault="00327823" w:rsidP="004B05D2">
      <w:pPr>
        <w:pStyle w:val="NoSpacing"/>
        <w:contextualSpacing/>
        <w:rPr>
          <w:rFonts w:ascii="Times New Roman" w:hAnsi="Times New Roman"/>
        </w:rPr>
      </w:pPr>
    </w:p>
    <w:p w14:paraId="1C78B16A" w14:textId="77777777" w:rsidR="00DF074D" w:rsidRPr="0058724F" w:rsidRDefault="00DF074D" w:rsidP="00DF074D">
      <w:pPr>
        <w:pBdr>
          <w:bottom w:val="single" w:sz="12" w:space="1" w:color="auto"/>
        </w:pBdr>
        <w:tabs>
          <w:tab w:val="right" w:pos="9360"/>
        </w:tabs>
        <w:rPr>
          <w:b/>
          <w:bCs/>
          <w:smallCaps/>
          <w:sz w:val="32"/>
        </w:rPr>
      </w:pPr>
      <w:r w:rsidRPr="0058724F">
        <w:rPr>
          <w:b/>
          <w:bCs/>
          <w:smallCaps/>
          <w:sz w:val="32"/>
        </w:rPr>
        <w:t>Peer-Reviewed Publications</w:t>
      </w:r>
    </w:p>
    <w:p w14:paraId="6CBA1053" w14:textId="77777777" w:rsidR="006172C4" w:rsidRDefault="006172C4" w:rsidP="006172C4">
      <w:pPr>
        <w:autoSpaceDE w:val="0"/>
        <w:autoSpaceDN w:val="0"/>
        <w:adjustRightInd w:val="0"/>
        <w:rPr>
          <w:sz w:val="22"/>
          <w:szCs w:val="22"/>
        </w:rPr>
      </w:pPr>
    </w:p>
    <w:p w14:paraId="53D36F70" w14:textId="6EF8087C" w:rsidR="006B7BF3" w:rsidRPr="006B7BF3" w:rsidRDefault="006B7BF3" w:rsidP="006172C4">
      <w:pPr>
        <w:autoSpaceDE w:val="0"/>
        <w:autoSpaceDN w:val="0"/>
        <w:adjustRightInd w:val="0"/>
        <w:rPr>
          <w:b/>
          <w:bCs/>
          <w:i/>
          <w:iCs/>
          <w:sz w:val="22"/>
          <w:szCs w:val="22"/>
        </w:rPr>
      </w:pPr>
      <w:r>
        <w:rPr>
          <w:b/>
          <w:bCs/>
          <w:i/>
          <w:iCs/>
          <w:sz w:val="22"/>
          <w:szCs w:val="22"/>
        </w:rPr>
        <w:t>JOURNAL ARTICLES</w:t>
      </w:r>
    </w:p>
    <w:p w14:paraId="1869F0C0" w14:textId="77777777" w:rsidR="006B7BF3" w:rsidRDefault="006B7BF3" w:rsidP="006172C4">
      <w:pPr>
        <w:autoSpaceDE w:val="0"/>
        <w:autoSpaceDN w:val="0"/>
        <w:adjustRightInd w:val="0"/>
        <w:rPr>
          <w:b/>
          <w:bCs/>
          <w:sz w:val="22"/>
          <w:szCs w:val="22"/>
        </w:rPr>
      </w:pPr>
    </w:p>
    <w:p w14:paraId="4BABBE51" w14:textId="65A98E77" w:rsidR="00EE07D5" w:rsidRPr="00EE07D5" w:rsidRDefault="00EE07D5" w:rsidP="00BC0594">
      <w:pPr>
        <w:pStyle w:val="ListParagraph"/>
        <w:numPr>
          <w:ilvl w:val="0"/>
          <w:numId w:val="2"/>
        </w:numPr>
        <w:rPr>
          <w:iCs/>
          <w:sz w:val="22"/>
          <w:szCs w:val="22"/>
        </w:rPr>
      </w:pPr>
      <w:r>
        <w:rPr>
          <w:iCs/>
          <w:sz w:val="22"/>
          <w:szCs w:val="22"/>
        </w:rPr>
        <w:t xml:space="preserve">Zhu, Y., Baldwin, L., Mooney, L. J., Saxon, A. J., </w:t>
      </w:r>
      <w:r>
        <w:rPr>
          <w:b/>
          <w:bCs/>
          <w:iCs/>
          <w:sz w:val="22"/>
          <w:szCs w:val="22"/>
        </w:rPr>
        <w:t>Kan, E.</w:t>
      </w:r>
      <w:r>
        <w:rPr>
          <w:iCs/>
          <w:sz w:val="22"/>
          <w:szCs w:val="22"/>
        </w:rPr>
        <w:t xml:space="preserve">, Hser, Y. (2023). </w:t>
      </w:r>
      <w:r w:rsidRPr="00EE07D5">
        <w:rPr>
          <w:iCs/>
          <w:sz w:val="22"/>
          <w:szCs w:val="22"/>
        </w:rPr>
        <w:t>Co-occurring substance use disorders among patients with opioid use disorder in rural primary care clinics</w:t>
      </w:r>
      <w:r>
        <w:rPr>
          <w:iCs/>
          <w:sz w:val="22"/>
          <w:szCs w:val="22"/>
        </w:rPr>
        <w:t xml:space="preserve">, </w:t>
      </w:r>
      <w:r>
        <w:rPr>
          <w:i/>
          <w:sz w:val="22"/>
          <w:szCs w:val="22"/>
        </w:rPr>
        <w:t>Journal of Substance Use and Addiction Treatment</w:t>
      </w:r>
      <w:r w:rsidR="00BC0594">
        <w:rPr>
          <w:i/>
          <w:sz w:val="22"/>
          <w:szCs w:val="22"/>
        </w:rPr>
        <w:t>.</w:t>
      </w:r>
      <w:r w:rsidR="00BC0594">
        <w:rPr>
          <w:iCs/>
          <w:sz w:val="22"/>
          <w:szCs w:val="22"/>
        </w:rPr>
        <w:t xml:space="preserve"> DOI: </w:t>
      </w:r>
      <w:hyperlink r:id="rId7" w:tgtFrame="_blank" w:tooltip="Persistent link using digital object identifier" w:history="1">
        <w:r w:rsidR="00BC0594" w:rsidRPr="00BC0594">
          <w:rPr>
            <w:rStyle w:val="Hyperlink"/>
            <w:iCs/>
            <w:sz w:val="22"/>
            <w:szCs w:val="22"/>
          </w:rPr>
          <w:t>https://doi.org/10.1016/j.josat.2023.209269</w:t>
        </w:r>
      </w:hyperlink>
    </w:p>
    <w:p w14:paraId="6878640D" w14:textId="1FFF5791" w:rsidR="00EE07D5" w:rsidRPr="00EE07D5" w:rsidRDefault="00EE07D5" w:rsidP="00EE07D5">
      <w:pPr>
        <w:pStyle w:val="ListParagraph"/>
        <w:rPr>
          <w:iCs/>
          <w:sz w:val="22"/>
          <w:szCs w:val="22"/>
        </w:rPr>
      </w:pPr>
    </w:p>
    <w:p w14:paraId="1B093117" w14:textId="5E4A2368" w:rsidR="007D6BB3" w:rsidRPr="007D6BB3" w:rsidRDefault="00EE07D5" w:rsidP="00EE07D5">
      <w:pPr>
        <w:pStyle w:val="ListParagraph"/>
        <w:numPr>
          <w:ilvl w:val="0"/>
          <w:numId w:val="2"/>
        </w:numPr>
        <w:rPr>
          <w:iCs/>
          <w:sz w:val="22"/>
          <w:szCs w:val="22"/>
        </w:rPr>
      </w:pPr>
      <w:r w:rsidRPr="00EE07D5">
        <w:rPr>
          <w:b/>
          <w:bCs/>
          <w:iCs/>
          <w:sz w:val="22"/>
          <w:szCs w:val="22"/>
        </w:rPr>
        <w:t>Kan, E.</w:t>
      </w:r>
      <w:r w:rsidRPr="00EE07D5">
        <w:rPr>
          <w:iCs/>
          <w:sz w:val="22"/>
          <w:szCs w:val="22"/>
        </w:rPr>
        <w:t xml:space="preserve">, Beardslee, J., Frick, P. J., Steinberg, L., &amp; Cauffman, E. (2023). Impulse control moderates the association between substance use and substance use-related consequences among </w:t>
      </w:r>
      <w:r w:rsidRPr="00EE07D5">
        <w:rPr>
          <w:iCs/>
          <w:sz w:val="22"/>
          <w:szCs w:val="22"/>
        </w:rPr>
        <w:lastRenderedPageBreak/>
        <w:t>justice-system-involved youth. </w:t>
      </w:r>
      <w:r w:rsidRPr="00EE07D5">
        <w:rPr>
          <w:i/>
          <w:iCs/>
          <w:sz w:val="22"/>
          <w:szCs w:val="22"/>
        </w:rPr>
        <w:t>Applied Developmental Science</w:t>
      </w:r>
      <w:r w:rsidRPr="00EE07D5">
        <w:rPr>
          <w:iCs/>
          <w:sz w:val="22"/>
          <w:szCs w:val="22"/>
        </w:rPr>
        <w:t>, 1-19.</w:t>
      </w:r>
      <w:r>
        <w:rPr>
          <w:iCs/>
          <w:sz w:val="22"/>
          <w:szCs w:val="22"/>
        </w:rPr>
        <w:t xml:space="preserve"> </w:t>
      </w:r>
      <w:r w:rsidR="007D6BB3" w:rsidRPr="007D6BB3">
        <w:rPr>
          <w:iCs/>
          <w:sz w:val="22"/>
          <w:szCs w:val="22"/>
        </w:rPr>
        <w:t xml:space="preserve">DOI: </w:t>
      </w:r>
      <w:hyperlink r:id="rId8" w:history="1">
        <w:r w:rsidR="007D6BB3" w:rsidRPr="007D6BB3">
          <w:rPr>
            <w:rStyle w:val="Hyperlink"/>
            <w:iCs/>
            <w:sz w:val="22"/>
            <w:szCs w:val="22"/>
          </w:rPr>
          <w:t>10.1080/10888691.2023.2254692</w:t>
        </w:r>
      </w:hyperlink>
    </w:p>
    <w:p w14:paraId="46C6800F" w14:textId="77777777" w:rsidR="007D6BB3" w:rsidRPr="007D6BB3" w:rsidRDefault="007D6BB3" w:rsidP="007D6BB3">
      <w:pPr>
        <w:pStyle w:val="ListParagraph"/>
        <w:rPr>
          <w:iCs/>
          <w:sz w:val="22"/>
          <w:szCs w:val="22"/>
        </w:rPr>
      </w:pPr>
    </w:p>
    <w:p w14:paraId="10F18454" w14:textId="18A47E86" w:rsidR="00A240AF" w:rsidRDefault="000B2FC6" w:rsidP="000B2FC6">
      <w:pPr>
        <w:pStyle w:val="ListParagraph"/>
        <w:numPr>
          <w:ilvl w:val="0"/>
          <w:numId w:val="2"/>
        </w:numPr>
        <w:rPr>
          <w:iCs/>
          <w:sz w:val="22"/>
          <w:szCs w:val="22"/>
        </w:rPr>
      </w:pPr>
      <w:r w:rsidRPr="000B2FC6">
        <w:rPr>
          <w:b/>
          <w:bCs/>
          <w:iCs/>
          <w:sz w:val="22"/>
          <w:szCs w:val="22"/>
        </w:rPr>
        <w:t>Kan, E.</w:t>
      </w:r>
      <w:r w:rsidRPr="000B2FC6">
        <w:rPr>
          <w:iCs/>
          <w:sz w:val="22"/>
          <w:szCs w:val="22"/>
        </w:rPr>
        <w:t>, Riano, N., Beardslee, J., Frick, P., Steinberg, L., &amp; Cauffman, E. (2023). Race differences in the association between binge drinking and treatment among first-time justice-system-impacted youth. </w:t>
      </w:r>
      <w:r w:rsidRPr="000B2FC6">
        <w:rPr>
          <w:i/>
          <w:iCs/>
          <w:sz w:val="22"/>
          <w:szCs w:val="22"/>
        </w:rPr>
        <w:t>Alcohol and alcoholism</w:t>
      </w:r>
      <w:r w:rsidRPr="000B2FC6">
        <w:rPr>
          <w:iCs/>
          <w:sz w:val="22"/>
          <w:szCs w:val="22"/>
        </w:rPr>
        <w:t>, </w:t>
      </w:r>
      <w:r w:rsidRPr="000B2FC6">
        <w:rPr>
          <w:i/>
          <w:iCs/>
          <w:sz w:val="22"/>
          <w:szCs w:val="22"/>
        </w:rPr>
        <w:t>58</w:t>
      </w:r>
      <w:r w:rsidRPr="000B2FC6">
        <w:rPr>
          <w:iCs/>
          <w:sz w:val="22"/>
          <w:szCs w:val="22"/>
        </w:rPr>
        <w:t>(1), 23-30.</w:t>
      </w:r>
      <w:r>
        <w:rPr>
          <w:b/>
          <w:bCs/>
          <w:iCs/>
          <w:sz w:val="22"/>
          <w:szCs w:val="22"/>
        </w:rPr>
        <w:t xml:space="preserve"> </w:t>
      </w:r>
      <w:r w:rsidR="00A240AF" w:rsidRPr="00A240AF">
        <w:rPr>
          <w:i/>
          <w:iCs/>
          <w:sz w:val="22"/>
          <w:szCs w:val="22"/>
        </w:rPr>
        <w:t>Alcohol and Alcoholism</w:t>
      </w:r>
      <w:r w:rsidR="00A240AF" w:rsidRPr="00A240AF">
        <w:rPr>
          <w:iCs/>
          <w:sz w:val="22"/>
          <w:szCs w:val="22"/>
        </w:rPr>
        <w:t>.</w:t>
      </w:r>
    </w:p>
    <w:p w14:paraId="5EA166B0" w14:textId="77777777" w:rsidR="00966E1E" w:rsidRPr="00966E1E" w:rsidRDefault="00966E1E" w:rsidP="00966E1E">
      <w:pPr>
        <w:pStyle w:val="ListParagraph"/>
        <w:rPr>
          <w:iCs/>
          <w:sz w:val="22"/>
          <w:szCs w:val="22"/>
        </w:rPr>
      </w:pPr>
    </w:p>
    <w:p w14:paraId="34508031" w14:textId="43DA3A9B" w:rsidR="00426E32" w:rsidRPr="009579BA" w:rsidRDefault="00A86D6F" w:rsidP="00A86D6F">
      <w:pPr>
        <w:pStyle w:val="ListParagraph"/>
        <w:numPr>
          <w:ilvl w:val="0"/>
          <w:numId w:val="2"/>
        </w:numPr>
        <w:autoSpaceDE w:val="0"/>
        <w:autoSpaceDN w:val="0"/>
        <w:adjustRightInd w:val="0"/>
        <w:rPr>
          <w:iCs/>
          <w:sz w:val="22"/>
          <w:szCs w:val="22"/>
        </w:rPr>
      </w:pPr>
      <w:r w:rsidRPr="00A86D6F">
        <w:rPr>
          <w:b/>
          <w:bCs/>
          <w:iCs/>
          <w:sz w:val="22"/>
          <w:szCs w:val="22"/>
        </w:rPr>
        <w:t>Kan, E.</w:t>
      </w:r>
      <w:r w:rsidRPr="00A86D6F">
        <w:rPr>
          <w:iCs/>
          <w:sz w:val="22"/>
          <w:szCs w:val="22"/>
        </w:rPr>
        <w:t>, Beardslee, J., Steinberg, L., Frick, P. J., &amp; Cauffman, E. (2022). Impact of recreational cannabis legalization on cannabis use, other substance use, and drug‐related offending among justice‐system‐involved youth. </w:t>
      </w:r>
      <w:r w:rsidRPr="00A86D6F">
        <w:rPr>
          <w:i/>
          <w:iCs/>
          <w:sz w:val="22"/>
          <w:szCs w:val="22"/>
        </w:rPr>
        <w:t>Behavioral sciences &amp; the law</w:t>
      </w:r>
      <w:r w:rsidRPr="00A86D6F">
        <w:rPr>
          <w:iCs/>
          <w:sz w:val="22"/>
          <w:szCs w:val="22"/>
        </w:rPr>
        <w:t>, </w:t>
      </w:r>
      <w:r w:rsidRPr="00A86D6F">
        <w:rPr>
          <w:i/>
          <w:iCs/>
          <w:sz w:val="22"/>
          <w:szCs w:val="22"/>
        </w:rPr>
        <w:t>40</w:t>
      </w:r>
      <w:r w:rsidRPr="00A86D6F">
        <w:rPr>
          <w:iCs/>
          <w:sz w:val="22"/>
          <w:szCs w:val="22"/>
        </w:rPr>
        <w:t>(2), 292-309.</w:t>
      </w:r>
      <w:r w:rsidR="00426E32" w:rsidRPr="00426E32">
        <w:rPr>
          <w:iCs/>
          <w:sz w:val="22"/>
          <w:szCs w:val="22"/>
        </w:rPr>
        <w:t> </w:t>
      </w:r>
      <w:r w:rsidR="00426E32" w:rsidRPr="00426E32">
        <w:rPr>
          <w:i/>
          <w:iCs/>
          <w:sz w:val="22"/>
          <w:szCs w:val="22"/>
        </w:rPr>
        <w:t>Behavioral Sciences &amp; the Law</w:t>
      </w:r>
      <w:r w:rsidR="00426E32" w:rsidRPr="00426E32">
        <w:rPr>
          <w:iCs/>
          <w:color w:val="000000" w:themeColor="text1"/>
          <w:sz w:val="22"/>
          <w:szCs w:val="22"/>
        </w:rPr>
        <w:t>.</w:t>
      </w:r>
      <w:r w:rsidR="009579BA" w:rsidRPr="009579BA">
        <w:rPr>
          <w:iCs/>
          <w:color w:val="000000" w:themeColor="text1"/>
          <w:sz w:val="22"/>
          <w:szCs w:val="22"/>
        </w:rPr>
        <w:t xml:space="preserve"> </w:t>
      </w:r>
      <w:hyperlink r:id="rId9" w:history="1">
        <w:r w:rsidR="009579BA" w:rsidRPr="009579BA">
          <w:rPr>
            <w:rStyle w:val="Hyperlink"/>
            <w:iCs/>
            <w:color w:val="000000" w:themeColor="text1"/>
            <w:sz w:val="22"/>
            <w:szCs w:val="22"/>
            <w:u w:val="none"/>
          </w:rPr>
          <w:t>https://doi.org/10.1002/bsl.2573</w:t>
        </w:r>
      </w:hyperlink>
    </w:p>
    <w:p w14:paraId="510B4283" w14:textId="77777777" w:rsidR="00426E32" w:rsidRPr="000E5904" w:rsidRDefault="00426E32" w:rsidP="00426E32">
      <w:pPr>
        <w:pStyle w:val="ListParagraph"/>
        <w:autoSpaceDE w:val="0"/>
        <w:autoSpaceDN w:val="0"/>
        <w:adjustRightInd w:val="0"/>
        <w:rPr>
          <w:iCs/>
          <w:sz w:val="22"/>
          <w:szCs w:val="22"/>
        </w:rPr>
      </w:pPr>
    </w:p>
    <w:p w14:paraId="5B85AE43" w14:textId="68CF4936" w:rsidR="00244FD4" w:rsidRPr="003F4800" w:rsidRDefault="00892751" w:rsidP="00892751">
      <w:pPr>
        <w:pStyle w:val="NoSpacing"/>
        <w:numPr>
          <w:ilvl w:val="0"/>
          <w:numId w:val="2"/>
        </w:numPr>
        <w:contextualSpacing/>
        <w:rPr>
          <w:iCs/>
          <w:color w:val="000000" w:themeColor="text1"/>
        </w:rPr>
      </w:pPr>
      <w:r w:rsidRPr="00892751">
        <w:rPr>
          <w:rFonts w:ascii="Times New Roman" w:hAnsi="Times New Roman"/>
          <w:iCs/>
          <w:color w:val="000000" w:themeColor="text1"/>
        </w:rPr>
        <w:t xml:space="preserve">Rowan, Z. R., </w:t>
      </w:r>
      <w:r w:rsidRPr="00670107">
        <w:rPr>
          <w:rFonts w:ascii="Times New Roman" w:hAnsi="Times New Roman"/>
          <w:b/>
          <w:bCs/>
          <w:iCs/>
          <w:color w:val="000000" w:themeColor="text1"/>
        </w:rPr>
        <w:t>Kan, E.</w:t>
      </w:r>
      <w:r w:rsidRPr="00892751">
        <w:rPr>
          <w:rFonts w:ascii="Times New Roman" w:hAnsi="Times New Roman"/>
          <w:iCs/>
          <w:color w:val="000000" w:themeColor="text1"/>
        </w:rPr>
        <w:t>, Frick, P. J., &amp; Cauffman, E. (2022). Not (Entirely) Guilty: The Role of Co-offenders in Diffusing Responsibility for Crime. </w:t>
      </w:r>
      <w:r w:rsidRPr="00892751">
        <w:rPr>
          <w:rFonts w:ascii="Times New Roman" w:hAnsi="Times New Roman"/>
          <w:i/>
          <w:iCs/>
          <w:color w:val="000000" w:themeColor="text1"/>
        </w:rPr>
        <w:t>Journal of Research in Crime and Delinquency</w:t>
      </w:r>
      <w:r w:rsidRPr="00892751">
        <w:rPr>
          <w:rFonts w:ascii="Times New Roman" w:hAnsi="Times New Roman"/>
          <w:iCs/>
          <w:color w:val="000000" w:themeColor="text1"/>
        </w:rPr>
        <w:t>, </w:t>
      </w:r>
      <w:r w:rsidRPr="00892751">
        <w:rPr>
          <w:rFonts w:ascii="Times New Roman" w:hAnsi="Times New Roman"/>
          <w:i/>
          <w:iCs/>
          <w:color w:val="000000" w:themeColor="text1"/>
        </w:rPr>
        <w:t>59</w:t>
      </w:r>
      <w:r w:rsidRPr="00892751">
        <w:rPr>
          <w:rFonts w:ascii="Times New Roman" w:hAnsi="Times New Roman"/>
          <w:iCs/>
          <w:color w:val="000000" w:themeColor="text1"/>
        </w:rPr>
        <w:t>(4), 415-448</w:t>
      </w:r>
      <w:r w:rsidR="00244FD4" w:rsidRPr="003F4800">
        <w:rPr>
          <w:rFonts w:ascii="Times New Roman" w:hAnsi="Times New Roman"/>
          <w:i/>
          <w:color w:val="000000" w:themeColor="text1"/>
        </w:rPr>
        <w:t>.</w:t>
      </w:r>
      <w:r w:rsidR="00244FD4" w:rsidRPr="003F4800">
        <w:rPr>
          <w:rFonts w:ascii="Times New Roman" w:hAnsi="Times New Roman"/>
          <w:iCs/>
          <w:color w:val="000000" w:themeColor="text1"/>
        </w:rPr>
        <w:t xml:space="preserve"> </w:t>
      </w:r>
      <w:r w:rsidR="00244FD4">
        <w:rPr>
          <w:rFonts w:ascii="Times New Roman" w:hAnsi="Times New Roman"/>
          <w:iCs/>
          <w:color w:val="000000" w:themeColor="text1"/>
        </w:rPr>
        <w:t>doi:</w:t>
      </w:r>
      <w:r w:rsidR="00244FD4" w:rsidRPr="003F4800">
        <w:rPr>
          <w:rFonts w:ascii="Times New Roman" w:hAnsi="Times New Roman"/>
          <w:iCs/>
          <w:color w:val="000000" w:themeColor="text1"/>
        </w:rPr>
        <w:t>10.1177/00224278211046256</w:t>
      </w:r>
      <w:r w:rsidR="00244FD4">
        <w:rPr>
          <w:rFonts w:ascii="Times New Roman" w:hAnsi="Times New Roman"/>
          <w:iCs/>
          <w:color w:val="000000" w:themeColor="text1"/>
        </w:rPr>
        <w:t>.</w:t>
      </w:r>
    </w:p>
    <w:p w14:paraId="7D475608" w14:textId="77777777" w:rsidR="00F142BD" w:rsidRPr="00244FD4" w:rsidRDefault="00F142BD" w:rsidP="004601E4">
      <w:pPr>
        <w:autoSpaceDE w:val="0"/>
        <w:autoSpaceDN w:val="0"/>
        <w:adjustRightInd w:val="0"/>
        <w:rPr>
          <w:b/>
          <w:bCs/>
          <w:iCs/>
          <w:sz w:val="22"/>
          <w:szCs w:val="22"/>
        </w:rPr>
      </w:pPr>
    </w:p>
    <w:p w14:paraId="2E38289B" w14:textId="5BC7063E" w:rsidR="00C07A7E" w:rsidRPr="00E04B6A" w:rsidRDefault="00C07A7E" w:rsidP="00E04B6A">
      <w:pPr>
        <w:pStyle w:val="ListParagraph"/>
        <w:numPr>
          <w:ilvl w:val="0"/>
          <w:numId w:val="2"/>
        </w:numPr>
        <w:autoSpaceDE w:val="0"/>
        <w:autoSpaceDN w:val="0"/>
        <w:adjustRightInd w:val="0"/>
        <w:rPr>
          <w:iCs/>
          <w:sz w:val="22"/>
          <w:szCs w:val="22"/>
        </w:rPr>
      </w:pPr>
      <w:r w:rsidRPr="00E04B6A">
        <w:rPr>
          <w:iCs/>
          <w:sz w:val="22"/>
          <w:szCs w:val="22"/>
        </w:rPr>
        <w:t xml:space="preserve">Beardslee, J., </w:t>
      </w:r>
      <w:r w:rsidRPr="00E04B6A">
        <w:rPr>
          <w:b/>
          <w:bCs/>
          <w:iCs/>
          <w:sz w:val="22"/>
          <w:szCs w:val="22"/>
        </w:rPr>
        <w:t>Kan, E.</w:t>
      </w:r>
      <w:r w:rsidRPr="00E04B6A">
        <w:rPr>
          <w:iCs/>
          <w:sz w:val="22"/>
          <w:szCs w:val="22"/>
        </w:rPr>
        <w:t>, Simmons, C., Pardini, D., Peniche, M., Frick, P. J., Steinberg, L., &amp; Cauffman, E. (2021). A within-individual examination of the predictors of gun carrying during adolescence and young adulthood among young men. </w:t>
      </w:r>
      <w:r w:rsidRPr="00E04B6A">
        <w:rPr>
          <w:i/>
          <w:iCs/>
          <w:sz w:val="22"/>
          <w:szCs w:val="22"/>
        </w:rPr>
        <w:t>Journal of youth and adolescence</w:t>
      </w:r>
      <w:r w:rsidRPr="00E04B6A">
        <w:rPr>
          <w:iCs/>
          <w:sz w:val="22"/>
          <w:szCs w:val="22"/>
        </w:rPr>
        <w:t>, 1-18.</w:t>
      </w:r>
    </w:p>
    <w:p w14:paraId="6A0E3A46" w14:textId="77777777" w:rsidR="00D04A17" w:rsidRDefault="00D04A17" w:rsidP="00D31FA9">
      <w:pPr>
        <w:autoSpaceDE w:val="0"/>
        <w:autoSpaceDN w:val="0"/>
        <w:adjustRightInd w:val="0"/>
        <w:ind w:left="720" w:hanging="720"/>
        <w:rPr>
          <w:b/>
          <w:bCs/>
          <w:iCs/>
          <w:sz w:val="22"/>
          <w:szCs w:val="22"/>
        </w:rPr>
      </w:pPr>
    </w:p>
    <w:p w14:paraId="3C590216" w14:textId="77777777" w:rsidR="007544BB" w:rsidRPr="00E04B6A" w:rsidRDefault="007544BB" w:rsidP="00E04B6A">
      <w:pPr>
        <w:pStyle w:val="ListParagraph"/>
        <w:numPr>
          <w:ilvl w:val="0"/>
          <w:numId w:val="2"/>
        </w:numPr>
        <w:autoSpaceDE w:val="0"/>
        <w:autoSpaceDN w:val="0"/>
        <w:adjustRightInd w:val="0"/>
        <w:rPr>
          <w:iCs/>
          <w:sz w:val="22"/>
          <w:szCs w:val="22"/>
        </w:rPr>
      </w:pPr>
      <w:r w:rsidRPr="00426E32">
        <w:rPr>
          <w:b/>
          <w:bCs/>
          <w:iCs/>
          <w:sz w:val="22"/>
          <w:szCs w:val="22"/>
          <w:lang w:val="de-DE"/>
        </w:rPr>
        <w:t>Kan, E.</w:t>
      </w:r>
      <w:r w:rsidRPr="00426E32">
        <w:rPr>
          <w:iCs/>
          <w:sz w:val="22"/>
          <w:szCs w:val="22"/>
          <w:lang w:val="de-DE"/>
        </w:rPr>
        <w:t xml:space="preserve">, Knowles, A., Peniche, M., Frick, P. J., Steinberg, L., &amp; Cauffman, E. (2021). </w:t>
      </w:r>
      <w:r w:rsidRPr="00E04B6A">
        <w:rPr>
          <w:iCs/>
          <w:sz w:val="22"/>
          <w:szCs w:val="22"/>
        </w:rPr>
        <w:t>Neighborhood Disorder and Risk‐Taking Among Justice‐Involved Youth—The Mediating Role of Life Expectancy. </w:t>
      </w:r>
      <w:r w:rsidRPr="00E04B6A">
        <w:rPr>
          <w:i/>
          <w:iCs/>
          <w:sz w:val="22"/>
          <w:szCs w:val="22"/>
        </w:rPr>
        <w:t>Journal of research on adolescence</w:t>
      </w:r>
      <w:r w:rsidRPr="00E04B6A">
        <w:rPr>
          <w:iCs/>
          <w:sz w:val="22"/>
          <w:szCs w:val="22"/>
        </w:rPr>
        <w:t>, </w:t>
      </w:r>
      <w:r w:rsidRPr="00E04B6A">
        <w:rPr>
          <w:i/>
          <w:iCs/>
          <w:sz w:val="22"/>
          <w:szCs w:val="22"/>
        </w:rPr>
        <w:t>31</w:t>
      </w:r>
      <w:r w:rsidRPr="00E04B6A">
        <w:rPr>
          <w:iCs/>
          <w:sz w:val="22"/>
          <w:szCs w:val="22"/>
        </w:rPr>
        <w:t>(2), 282-298.</w:t>
      </w:r>
    </w:p>
    <w:p w14:paraId="6A26FEE3" w14:textId="77777777" w:rsidR="00D31FA9" w:rsidRDefault="00D31FA9" w:rsidP="006172C4">
      <w:pPr>
        <w:autoSpaceDE w:val="0"/>
        <w:autoSpaceDN w:val="0"/>
        <w:adjustRightInd w:val="0"/>
        <w:rPr>
          <w:b/>
          <w:bCs/>
          <w:sz w:val="22"/>
          <w:szCs w:val="22"/>
        </w:rPr>
      </w:pPr>
    </w:p>
    <w:p w14:paraId="1546FCDD" w14:textId="117C1CD5" w:rsidR="009F1FCB" w:rsidRPr="00E04B6A" w:rsidRDefault="008356C6" w:rsidP="00E04B6A">
      <w:pPr>
        <w:pStyle w:val="ListParagraph"/>
        <w:numPr>
          <w:ilvl w:val="0"/>
          <w:numId w:val="2"/>
        </w:numPr>
        <w:autoSpaceDE w:val="0"/>
        <w:autoSpaceDN w:val="0"/>
        <w:adjustRightInd w:val="0"/>
        <w:rPr>
          <w:sz w:val="22"/>
          <w:szCs w:val="22"/>
        </w:rPr>
      </w:pPr>
      <w:r w:rsidRPr="00E04B6A">
        <w:rPr>
          <w:sz w:val="22"/>
          <w:szCs w:val="22"/>
        </w:rPr>
        <w:t xml:space="preserve">Simmons, C., </w:t>
      </w:r>
      <w:r w:rsidRPr="00E04B6A">
        <w:rPr>
          <w:b/>
          <w:bCs/>
          <w:sz w:val="22"/>
          <w:szCs w:val="22"/>
        </w:rPr>
        <w:t>Kan, E.</w:t>
      </w:r>
      <w:r w:rsidRPr="00E04B6A">
        <w:rPr>
          <w:sz w:val="22"/>
          <w:szCs w:val="22"/>
        </w:rPr>
        <w:t>, Simpkins, S., Datta, S., Steinberg, L., Frick, P. J., &amp; Cauffman, E. (2021). Assessing the Association between Participation in Extracurricular Activities and Delinquent Behavior among Justice‐Involved Young Men. </w:t>
      </w:r>
      <w:r w:rsidRPr="00E04B6A">
        <w:rPr>
          <w:i/>
          <w:iCs/>
          <w:sz w:val="22"/>
          <w:szCs w:val="22"/>
        </w:rPr>
        <w:t>Journal of research on adolescence</w:t>
      </w:r>
      <w:r w:rsidRPr="00E04B6A">
        <w:rPr>
          <w:sz w:val="22"/>
          <w:szCs w:val="22"/>
        </w:rPr>
        <w:t>, </w:t>
      </w:r>
      <w:r w:rsidRPr="00E04B6A">
        <w:rPr>
          <w:i/>
          <w:iCs/>
          <w:sz w:val="22"/>
          <w:szCs w:val="22"/>
        </w:rPr>
        <w:t>31</w:t>
      </w:r>
      <w:r w:rsidRPr="00E04B6A">
        <w:rPr>
          <w:sz w:val="22"/>
          <w:szCs w:val="22"/>
        </w:rPr>
        <w:t>(2), 335-350.</w:t>
      </w:r>
    </w:p>
    <w:p w14:paraId="616AE215" w14:textId="77777777" w:rsidR="008356C6" w:rsidRPr="008356C6" w:rsidRDefault="008356C6" w:rsidP="008356C6">
      <w:pPr>
        <w:autoSpaceDE w:val="0"/>
        <w:autoSpaceDN w:val="0"/>
        <w:adjustRightInd w:val="0"/>
        <w:ind w:left="720" w:hanging="720"/>
        <w:rPr>
          <w:sz w:val="22"/>
          <w:szCs w:val="22"/>
        </w:rPr>
      </w:pPr>
    </w:p>
    <w:p w14:paraId="065746CF" w14:textId="5EB9B44E" w:rsidR="00AD797C" w:rsidRPr="00E04B6A" w:rsidRDefault="00AD797C" w:rsidP="00E04B6A">
      <w:pPr>
        <w:pStyle w:val="ListParagraph"/>
        <w:numPr>
          <w:ilvl w:val="0"/>
          <w:numId w:val="2"/>
        </w:numPr>
        <w:autoSpaceDE w:val="0"/>
        <w:autoSpaceDN w:val="0"/>
        <w:adjustRightInd w:val="0"/>
        <w:rPr>
          <w:sz w:val="22"/>
          <w:szCs w:val="22"/>
        </w:rPr>
      </w:pPr>
      <w:r w:rsidRPr="00E04B6A">
        <w:rPr>
          <w:b/>
          <w:bCs/>
          <w:sz w:val="22"/>
          <w:szCs w:val="22"/>
        </w:rPr>
        <w:t>Kan, E.,</w:t>
      </w:r>
      <w:r w:rsidRPr="00E04B6A">
        <w:rPr>
          <w:sz w:val="22"/>
          <w:szCs w:val="22"/>
        </w:rPr>
        <w:t xml:space="preserve"> Beardslee, J., Frick, P. J., Steinberg, L., &amp; Cauffman, E. (2020). Marijuana Use Among Justice-Involved Youths After California Statewide Legalization, 2015–2018. </w:t>
      </w:r>
      <w:r w:rsidRPr="00E04B6A">
        <w:rPr>
          <w:i/>
          <w:iCs/>
          <w:sz w:val="22"/>
          <w:szCs w:val="22"/>
        </w:rPr>
        <w:t>American Journal of Public Health</w:t>
      </w:r>
      <w:r w:rsidRPr="00E04B6A">
        <w:rPr>
          <w:sz w:val="22"/>
          <w:szCs w:val="22"/>
        </w:rPr>
        <w:t>, </w:t>
      </w:r>
      <w:r w:rsidRPr="00E04B6A">
        <w:rPr>
          <w:i/>
          <w:iCs/>
          <w:sz w:val="22"/>
          <w:szCs w:val="22"/>
        </w:rPr>
        <w:t>110</w:t>
      </w:r>
      <w:r w:rsidRPr="00E04B6A">
        <w:rPr>
          <w:sz w:val="22"/>
          <w:szCs w:val="22"/>
        </w:rPr>
        <w:t>(9), 1386-1392.</w:t>
      </w:r>
    </w:p>
    <w:p w14:paraId="0FBFEBB1" w14:textId="77777777" w:rsidR="005C7870" w:rsidRDefault="005C7870" w:rsidP="009F1FCB">
      <w:pPr>
        <w:autoSpaceDE w:val="0"/>
        <w:autoSpaceDN w:val="0"/>
        <w:adjustRightInd w:val="0"/>
        <w:rPr>
          <w:sz w:val="22"/>
          <w:szCs w:val="22"/>
        </w:rPr>
      </w:pPr>
    </w:p>
    <w:p w14:paraId="1D49ABD7" w14:textId="2D116798" w:rsidR="00A8779F" w:rsidRPr="00E04B6A" w:rsidRDefault="00EE5A14" w:rsidP="00E04B6A">
      <w:pPr>
        <w:pStyle w:val="ListParagraph"/>
        <w:numPr>
          <w:ilvl w:val="0"/>
          <w:numId w:val="2"/>
        </w:numPr>
        <w:autoSpaceDE w:val="0"/>
        <w:autoSpaceDN w:val="0"/>
        <w:adjustRightInd w:val="0"/>
        <w:rPr>
          <w:sz w:val="22"/>
          <w:szCs w:val="22"/>
        </w:rPr>
      </w:pPr>
      <w:r w:rsidRPr="00E04B6A">
        <w:rPr>
          <w:sz w:val="22"/>
          <w:szCs w:val="22"/>
        </w:rPr>
        <w:t xml:space="preserve">Fine, A. D., </w:t>
      </w:r>
      <w:r w:rsidRPr="00E04B6A">
        <w:rPr>
          <w:b/>
          <w:bCs/>
          <w:sz w:val="22"/>
          <w:szCs w:val="22"/>
        </w:rPr>
        <w:t>Kan, E.,</w:t>
      </w:r>
      <w:r w:rsidRPr="00E04B6A">
        <w:rPr>
          <w:sz w:val="22"/>
          <w:szCs w:val="22"/>
        </w:rPr>
        <w:t xml:space="preserve"> &amp; Cauffman, E. (2019). Adolescents’ confidence in institutions: Do America’s youth differentiate between legal and social institutions?. </w:t>
      </w:r>
      <w:r w:rsidRPr="00E04B6A">
        <w:rPr>
          <w:i/>
          <w:iCs/>
          <w:sz w:val="22"/>
          <w:szCs w:val="22"/>
        </w:rPr>
        <w:t>Developmental psychology</w:t>
      </w:r>
      <w:r w:rsidRPr="00E04B6A">
        <w:rPr>
          <w:sz w:val="22"/>
          <w:szCs w:val="22"/>
        </w:rPr>
        <w:t>, </w:t>
      </w:r>
      <w:r w:rsidRPr="00E04B6A">
        <w:rPr>
          <w:i/>
          <w:iCs/>
          <w:sz w:val="22"/>
          <w:szCs w:val="22"/>
        </w:rPr>
        <w:t>55</w:t>
      </w:r>
      <w:r w:rsidRPr="00E04B6A">
        <w:rPr>
          <w:sz w:val="22"/>
          <w:szCs w:val="22"/>
        </w:rPr>
        <w:t>(8), 1758.</w:t>
      </w:r>
    </w:p>
    <w:p w14:paraId="3E902EF0" w14:textId="77777777" w:rsidR="00EE5A14" w:rsidRPr="00A8779F" w:rsidRDefault="00EE5A14" w:rsidP="00EE5A14">
      <w:pPr>
        <w:autoSpaceDE w:val="0"/>
        <w:autoSpaceDN w:val="0"/>
        <w:adjustRightInd w:val="0"/>
        <w:ind w:left="720" w:hanging="720"/>
        <w:rPr>
          <w:sz w:val="22"/>
          <w:szCs w:val="22"/>
        </w:rPr>
      </w:pPr>
    </w:p>
    <w:p w14:paraId="58DBE684" w14:textId="77777777" w:rsidR="006172C4" w:rsidRPr="00D87A84" w:rsidRDefault="006172C4" w:rsidP="00E04B6A">
      <w:pPr>
        <w:pStyle w:val="NoSpacing"/>
        <w:numPr>
          <w:ilvl w:val="0"/>
          <w:numId w:val="2"/>
        </w:numPr>
        <w:contextualSpacing/>
        <w:rPr>
          <w:rFonts w:ascii="Times New Roman" w:hAnsi="Times New Roman"/>
          <w:color w:val="000000" w:themeColor="text1"/>
        </w:rPr>
      </w:pPr>
      <w:r w:rsidRPr="00823A14">
        <w:rPr>
          <w:rFonts w:ascii="Times New Roman" w:hAnsi="Times New Roman"/>
          <w:color w:val="000000" w:themeColor="text1"/>
        </w:rPr>
        <w:t xml:space="preserve">Glater, E., Worthy, S.E., Haynes, L., Chambers, M., Bethune, D., </w:t>
      </w:r>
      <w:r w:rsidRPr="00823A14">
        <w:rPr>
          <w:rFonts w:ascii="Times New Roman" w:hAnsi="Times New Roman"/>
          <w:b/>
          <w:color w:val="000000" w:themeColor="text1"/>
        </w:rPr>
        <w:t>Kan, E.</w:t>
      </w:r>
      <w:r w:rsidRPr="00823A14">
        <w:rPr>
          <w:rFonts w:ascii="Times New Roman" w:hAnsi="Times New Roman"/>
          <w:color w:val="000000" w:themeColor="text1"/>
        </w:rPr>
        <w:t>, Chung, K., Ota, R.,</w:t>
      </w:r>
      <w:r>
        <w:rPr>
          <w:rFonts w:ascii="Times New Roman" w:hAnsi="Times New Roman"/>
          <w:color w:val="000000" w:themeColor="text1"/>
        </w:rPr>
        <w:t xml:space="preserve"> </w:t>
      </w:r>
      <w:r w:rsidRPr="00823A14">
        <w:rPr>
          <w:rFonts w:ascii="Times New Roman" w:hAnsi="Times New Roman"/>
          <w:color w:val="000000" w:themeColor="text1"/>
        </w:rPr>
        <w:t>Taylor, C.J.</w:t>
      </w:r>
      <w:r>
        <w:rPr>
          <w:rFonts w:ascii="Times New Roman" w:hAnsi="Times New Roman"/>
          <w:color w:val="000000" w:themeColor="text1"/>
        </w:rPr>
        <w:t xml:space="preserve">, &amp; </w:t>
      </w:r>
      <w:r w:rsidRPr="00823A14">
        <w:rPr>
          <w:rFonts w:ascii="Times New Roman" w:hAnsi="Times New Roman"/>
          <w:color w:val="000000" w:themeColor="text1"/>
        </w:rPr>
        <w:t>Glater, E.</w:t>
      </w:r>
      <w:r>
        <w:rPr>
          <w:rFonts w:ascii="Times New Roman" w:hAnsi="Times New Roman"/>
          <w:color w:val="000000" w:themeColor="text1"/>
        </w:rPr>
        <w:t xml:space="preserve"> </w:t>
      </w:r>
      <w:r w:rsidRPr="00823A14">
        <w:rPr>
          <w:rFonts w:ascii="Times New Roman" w:hAnsi="Times New Roman"/>
          <w:color w:val="000000" w:themeColor="text1"/>
        </w:rPr>
        <w:t>(</w:t>
      </w:r>
      <w:r w:rsidRPr="00310CAF">
        <w:rPr>
          <w:rFonts w:ascii="Times New Roman" w:hAnsi="Times New Roman"/>
          <w:color w:val="000000" w:themeColor="text1"/>
        </w:rPr>
        <w:t>2018</w:t>
      </w:r>
      <w:r w:rsidRPr="00823A14">
        <w:rPr>
          <w:rFonts w:ascii="Times New Roman" w:hAnsi="Times New Roman"/>
          <w:color w:val="000000" w:themeColor="text1"/>
        </w:rPr>
        <w:t xml:space="preserve">). </w:t>
      </w:r>
      <w:r w:rsidRPr="00823A14">
        <w:rPr>
          <w:rFonts w:ascii="Times New Roman" w:eastAsia="Times New Roman" w:hAnsi="Times New Roman"/>
        </w:rPr>
        <w:t xml:space="preserve">Identification of Attractive Odorants Released by Preferred Bacterial Food Found in the Natural Habitats of </w:t>
      </w:r>
      <w:r w:rsidRPr="00823A14">
        <w:rPr>
          <w:rFonts w:ascii="Times New Roman" w:eastAsia="Times New Roman" w:hAnsi="Times New Roman"/>
          <w:i/>
        </w:rPr>
        <w:t>C. eleg</w:t>
      </w:r>
      <w:r>
        <w:rPr>
          <w:rFonts w:ascii="Times New Roman" w:eastAsia="Times New Roman" w:hAnsi="Times New Roman"/>
          <w:i/>
        </w:rPr>
        <w:t>a</w:t>
      </w:r>
      <w:r w:rsidRPr="00823A14">
        <w:rPr>
          <w:rFonts w:ascii="Times New Roman" w:eastAsia="Times New Roman" w:hAnsi="Times New Roman"/>
          <w:i/>
        </w:rPr>
        <w:t>ns</w:t>
      </w:r>
      <w:r w:rsidRPr="00823A14">
        <w:rPr>
          <w:rFonts w:ascii="Times New Roman" w:eastAsia="Times New Roman" w:hAnsi="Times New Roman"/>
        </w:rPr>
        <w:t>.</w:t>
      </w:r>
      <w:r w:rsidRPr="00823A14">
        <w:rPr>
          <w:rFonts w:ascii="Times New Roman" w:hAnsi="Times New Roman"/>
          <w:i/>
          <w:color w:val="000000" w:themeColor="text1"/>
        </w:rPr>
        <w:t xml:space="preserve"> PLoS one</w:t>
      </w:r>
      <w:r>
        <w:rPr>
          <w:rFonts w:ascii="Times New Roman" w:hAnsi="Times New Roman"/>
          <w:i/>
          <w:color w:val="000000" w:themeColor="text1"/>
        </w:rPr>
        <w:t>, 13</w:t>
      </w:r>
      <w:r>
        <w:rPr>
          <w:rFonts w:ascii="Times New Roman" w:hAnsi="Times New Roman"/>
          <w:color w:val="000000" w:themeColor="text1"/>
        </w:rPr>
        <w:t>(7), e0201158.</w:t>
      </w:r>
    </w:p>
    <w:p w14:paraId="07272DEC" w14:textId="77777777" w:rsidR="006172C4" w:rsidRPr="00823A14" w:rsidRDefault="006172C4" w:rsidP="006172C4">
      <w:pPr>
        <w:pStyle w:val="NoSpacing"/>
        <w:contextualSpacing/>
        <w:rPr>
          <w:rFonts w:ascii="Times New Roman" w:hAnsi="Times New Roman"/>
          <w:color w:val="000000" w:themeColor="text1"/>
        </w:rPr>
      </w:pPr>
    </w:p>
    <w:p w14:paraId="051973A8" w14:textId="77777777" w:rsidR="006172C4" w:rsidRPr="0076506A" w:rsidRDefault="006172C4" w:rsidP="00E04B6A">
      <w:pPr>
        <w:pStyle w:val="NoSpacing"/>
        <w:numPr>
          <w:ilvl w:val="0"/>
          <w:numId w:val="2"/>
        </w:numPr>
        <w:contextualSpacing/>
        <w:rPr>
          <w:rFonts w:ascii="Times New Roman" w:eastAsia="Times New Roman" w:hAnsi="Times New Roman"/>
        </w:rPr>
      </w:pPr>
      <w:r w:rsidRPr="0076506A">
        <w:rPr>
          <w:rFonts w:ascii="Times New Roman" w:hAnsi="Times New Roman"/>
          <w:color w:val="000000" w:themeColor="text1"/>
        </w:rPr>
        <w:t xml:space="preserve">Fucaloro A.F., Burgess, R., Chary, P., Hu, A., </w:t>
      </w:r>
      <w:r w:rsidRPr="0076506A">
        <w:rPr>
          <w:rFonts w:ascii="Times New Roman" w:hAnsi="Times New Roman"/>
          <w:b/>
          <w:color w:val="000000" w:themeColor="text1"/>
        </w:rPr>
        <w:t>Kan, E.</w:t>
      </w:r>
      <w:r w:rsidRPr="0076506A">
        <w:rPr>
          <w:rFonts w:ascii="Times New Roman" w:hAnsi="Times New Roman"/>
          <w:color w:val="000000" w:themeColor="text1"/>
        </w:rPr>
        <w:t>, Lakliang</w:t>
      </w:r>
      <w:r>
        <w:rPr>
          <w:rFonts w:ascii="Times New Roman" w:hAnsi="Times New Roman"/>
          <w:color w:val="000000" w:themeColor="text1"/>
        </w:rPr>
        <w:t>,</w:t>
      </w:r>
      <w:r w:rsidRPr="0076506A">
        <w:rPr>
          <w:rFonts w:ascii="Times New Roman" w:hAnsi="Times New Roman"/>
          <w:color w:val="000000" w:themeColor="text1"/>
        </w:rPr>
        <w:t xml:space="preserve"> Y., Stewart, R., &amp; Yoshino, A. (2015). A Volumetric Study of Aqueous Primary Alcohols as Functions of Concentration and Temperature. </w:t>
      </w:r>
      <w:r w:rsidRPr="0076506A">
        <w:rPr>
          <w:rFonts w:ascii="Times New Roman" w:hAnsi="Times New Roman"/>
          <w:i/>
          <w:color w:val="000000" w:themeColor="text1"/>
        </w:rPr>
        <w:t>Journal of Solution Chemistry, 44</w:t>
      </w:r>
      <w:r w:rsidRPr="0076506A">
        <w:rPr>
          <w:rFonts w:ascii="Times New Roman" w:hAnsi="Times New Roman"/>
          <w:color w:val="000000" w:themeColor="text1"/>
        </w:rPr>
        <w:t>(11)</w:t>
      </w:r>
      <w:r w:rsidRPr="0076506A">
        <w:rPr>
          <w:rFonts w:ascii="Times New Roman" w:hAnsi="Times New Roman"/>
          <w:i/>
          <w:color w:val="000000" w:themeColor="text1"/>
        </w:rPr>
        <w:t xml:space="preserve">, </w:t>
      </w:r>
      <w:r w:rsidRPr="0076506A">
        <w:rPr>
          <w:rFonts w:ascii="Times New Roman" w:hAnsi="Times New Roman"/>
          <w:color w:val="000000" w:themeColor="text1"/>
        </w:rPr>
        <w:t>2236-57.</w:t>
      </w:r>
    </w:p>
    <w:p w14:paraId="3688F8EA" w14:textId="77777777" w:rsidR="00273055" w:rsidRDefault="00273055" w:rsidP="001C733A">
      <w:pPr>
        <w:pStyle w:val="NoSpacing"/>
        <w:contextualSpacing/>
        <w:rPr>
          <w:rFonts w:ascii="Times New Roman" w:hAnsi="Times New Roman"/>
          <w:b/>
          <w:bCs/>
          <w:i/>
          <w:color w:val="000000" w:themeColor="text1"/>
        </w:rPr>
      </w:pPr>
    </w:p>
    <w:p w14:paraId="52C6E97E" w14:textId="64D0BA53" w:rsidR="00512E02" w:rsidRPr="00D31FA9" w:rsidRDefault="006B7BF3" w:rsidP="001C733A">
      <w:pPr>
        <w:pStyle w:val="NoSpacing"/>
        <w:contextualSpacing/>
        <w:rPr>
          <w:rFonts w:ascii="Times New Roman" w:hAnsi="Times New Roman"/>
          <w:b/>
          <w:bCs/>
          <w:i/>
          <w:color w:val="000000" w:themeColor="text1"/>
        </w:rPr>
      </w:pPr>
      <w:r>
        <w:rPr>
          <w:rFonts w:ascii="Times New Roman" w:hAnsi="Times New Roman"/>
          <w:b/>
          <w:bCs/>
          <w:i/>
          <w:color w:val="000000" w:themeColor="text1"/>
        </w:rPr>
        <w:t>ARTICLES UNDER REVIEW</w:t>
      </w:r>
    </w:p>
    <w:p w14:paraId="5596F102" w14:textId="1AA8C5ED" w:rsidR="00327823" w:rsidRDefault="00327823" w:rsidP="004016C3">
      <w:pPr>
        <w:autoSpaceDE w:val="0"/>
        <w:autoSpaceDN w:val="0"/>
        <w:adjustRightInd w:val="0"/>
        <w:rPr>
          <w:iCs/>
          <w:sz w:val="22"/>
          <w:szCs w:val="22"/>
        </w:rPr>
      </w:pPr>
    </w:p>
    <w:p w14:paraId="37AC7A4A" w14:textId="1BD4161D" w:rsidR="00FD3E30" w:rsidRPr="00610ED6" w:rsidRDefault="00327823" w:rsidP="00610ED6">
      <w:pPr>
        <w:pStyle w:val="ListParagraph"/>
        <w:numPr>
          <w:ilvl w:val="0"/>
          <w:numId w:val="3"/>
        </w:numPr>
        <w:rPr>
          <w:i/>
          <w:iCs/>
          <w:sz w:val="22"/>
          <w:szCs w:val="22"/>
        </w:rPr>
      </w:pPr>
      <w:r w:rsidRPr="00E04B6A">
        <w:rPr>
          <w:b/>
          <w:bCs/>
          <w:iCs/>
          <w:sz w:val="22"/>
          <w:szCs w:val="22"/>
        </w:rPr>
        <w:t>Kan</w:t>
      </w:r>
      <w:r w:rsidR="00FD3E30" w:rsidRPr="00E04B6A">
        <w:rPr>
          <w:b/>
          <w:bCs/>
          <w:iCs/>
          <w:sz w:val="22"/>
          <w:szCs w:val="22"/>
        </w:rPr>
        <w:t>,</w:t>
      </w:r>
      <w:r w:rsidRPr="00E04B6A">
        <w:rPr>
          <w:b/>
          <w:bCs/>
          <w:iCs/>
          <w:sz w:val="22"/>
          <w:szCs w:val="22"/>
        </w:rPr>
        <w:t xml:space="preserve"> E., </w:t>
      </w:r>
      <w:r w:rsidRPr="00E04B6A">
        <w:rPr>
          <w:iCs/>
          <w:sz w:val="22"/>
          <w:szCs w:val="22"/>
        </w:rPr>
        <w:t>Beardslee, J., Frick, P. J., Steinberg, L., &amp; Cauffman, E. (under review</w:t>
      </w:r>
      <w:r w:rsidR="00CF427D" w:rsidRPr="00E04B6A">
        <w:rPr>
          <w:iCs/>
          <w:sz w:val="22"/>
          <w:szCs w:val="22"/>
        </w:rPr>
        <w:t xml:space="preserve"> at</w:t>
      </w:r>
      <w:r w:rsidR="004C777E">
        <w:rPr>
          <w:iCs/>
          <w:sz w:val="22"/>
          <w:szCs w:val="22"/>
        </w:rPr>
        <w:t xml:space="preserve"> </w:t>
      </w:r>
      <w:r w:rsidR="004C777E">
        <w:rPr>
          <w:i/>
          <w:sz w:val="22"/>
          <w:szCs w:val="22"/>
        </w:rPr>
        <w:t>Journal of Applied Developmental Psychology</w:t>
      </w:r>
      <w:r w:rsidRPr="00E04B6A">
        <w:rPr>
          <w:iCs/>
          <w:sz w:val="22"/>
          <w:szCs w:val="22"/>
        </w:rPr>
        <w:t xml:space="preserve">). </w:t>
      </w:r>
      <w:r w:rsidR="00610ED6" w:rsidRPr="00610ED6">
        <w:rPr>
          <w:sz w:val="22"/>
          <w:szCs w:val="22"/>
        </w:rPr>
        <w:t>Impulse control moderates substance use and use-related consequences among justice-system-involved youth</w:t>
      </w:r>
      <w:r w:rsidRPr="00610ED6">
        <w:rPr>
          <w:sz w:val="22"/>
          <w:szCs w:val="22"/>
        </w:rPr>
        <w:t xml:space="preserve">. </w:t>
      </w:r>
    </w:p>
    <w:p w14:paraId="10F31C29" w14:textId="77777777" w:rsidR="00FD3E30" w:rsidRDefault="00FD3E30" w:rsidP="00327823">
      <w:pPr>
        <w:autoSpaceDE w:val="0"/>
        <w:autoSpaceDN w:val="0"/>
        <w:adjustRightInd w:val="0"/>
        <w:ind w:left="720" w:hanging="720"/>
        <w:rPr>
          <w:iCs/>
          <w:sz w:val="22"/>
          <w:szCs w:val="22"/>
        </w:rPr>
      </w:pPr>
    </w:p>
    <w:p w14:paraId="1DE21D8A" w14:textId="7CAFEB85" w:rsidR="00FD3E30" w:rsidRPr="00E04B6A" w:rsidRDefault="00FD3E30" w:rsidP="00E04B6A">
      <w:pPr>
        <w:pStyle w:val="ListParagraph"/>
        <w:numPr>
          <w:ilvl w:val="0"/>
          <w:numId w:val="3"/>
        </w:numPr>
        <w:autoSpaceDE w:val="0"/>
        <w:autoSpaceDN w:val="0"/>
        <w:adjustRightInd w:val="0"/>
        <w:rPr>
          <w:iCs/>
          <w:sz w:val="22"/>
          <w:szCs w:val="22"/>
        </w:rPr>
      </w:pPr>
      <w:r w:rsidRPr="00E04B6A">
        <w:rPr>
          <w:iCs/>
          <w:sz w:val="22"/>
          <w:szCs w:val="22"/>
        </w:rPr>
        <w:lastRenderedPageBreak/>
        <w:t xml:space="preserve">Wasserman, A. M., </w:t>
      </w:r>
      <w:r w:rsidRPr="00E04B6A">
        <w:rPr>
          <w:b/>
          <w:bCs/>
          <w:iCs/>
          <w:sz w:val="22"/>
          <w:szCs w:val="22"/>
        </w:rPr>
        <w:t>Kan, E.,</w:t>
      </w:r>
      <w:r w:rsidRPr="00E04B6A">
        <w:rPr>
          <w:iCs/>
          <w:sz w:val="22"/>
          <w:szCs w:val="22"/>
        </w:rPr>
        <w:t xml:space="preserve"> Beardslee, J., Icenogle, G., Frick, P., Steinberg, L., &amp; Cauffman, E. (under review</w:t>
      </w:r>
      <w:r w:rsidR="00654F9B">
        <w:rPr>
          <w:iCs/>
          <w:sz w:val="22"/>
          <w:szCs w:val="22"/>
        </w:rPr>
        <w:t xml:space="preserve"> at </w:t>
      </w:r>
      <w:r w:rsidR="00654F9B">
        <w:rPr>
          <w:i/>
          <w:sz w:val="22"/>
          <w:szCs w:val="22"/>
        </w:rPr>
        <w:t>Journal of Youth and Adolescence</w:t>
      </w:r>
      <w:r w:rsidRPr="00E04B6A">
        <w:rPr>
          <w:iCs/>
          <w:sz w:val="22"/>
          <w:szCs w:val="22"/>
        </w:rPr>
        <w:t>). Age-Dynamic Effects of Self-Regulation and Sensation Seeking on Delinquency among Legal-System-Impacted Youth.</w:t>
      </w:r>
    </w:p>
    <w:p w14:paraId="22AAE17D" w14:textId="63397635" w:rsidR="006B7BF3" w:rsidRPr="00CF427D" w:rsidRDefault="006B7BF3" w:rsidP="00E04B6A">
      <w:pPr>
        <w:autoSpaceDE w:val="0"/>
        <w:autoSpaceDN w:val="0"/>
        <w:adjustRightInd w:val="0"/>
        <w:ind w:left="720" w:hanging="560"/>
        <w:rPr>
          <w:iCs/>
          <w:sz w:val="22"/>
          <w:szCs w:val="22"/>
        </w:rPr>
      </w:pPr>
    </w:p>
    <w:p w14:paraId="3B8C5C65" w14:textId="0F332E59" w:rsidR="00DF074D" w:rsidRPr="0058724F" w:rsidRDefault="00DF074D" w:rsidP="00DF074D">
      <w:pPr>
        <w:pBdr>
          <w:bottom w:val="single" w:sz="12" w:space="1" w:color="auto"/>
        </w:pBdr>
        <w:tabs>
          <w:tab w:val="right" w:pos="9360"/>
        </w:tabs>
        <w:rPr>
          <w:b/>
          <w:bCs/>
          <w:smallCaps/>
          <w:sz w:val="32"/>
        </w:rPr>
      </w:pPr>
      <w:r>
        <w:rPr>
          <w:b/>
          <w:bCs/>
          <w:smallCaps/>
          <w:sz w:val="32"/>
        </w:rPr>
        <w:t>Grants, Fellowships, and Awards</w:t>
      </w:r>
    </w:p>
    <w:p w14:paraId="12C15FC4" w14:textId="77777777" w:rsidR="00DF074D" w:rsidRPr="0058724F" w:rsidRDefault="00DF074D" w:rsidP="00DF074D">
      <w:pPr>
        <w:ind w:left="360" w:hanging="360"/>
        <w:rPr>
          <w:rFonts w:eastAsia="Calibri"/>
          <w:b/>
        </w:rPr>
      </w:pPr>
    </w:p>
    <w:p w14:paraId="74DE2915" w14:textId="0FE0A15D" w:rsidR="00E60F4D" w:rsidRPr="00C67D5E" w:rsidRDefault="00E60F4D" w:rsidP="00E60F4D">
      <w:pPr>
        <w:pStyle w:val="NoSpacing"/>
        <w:rPr>
          <w:rFonts w:ascii="Times New Roman" w:hAnsi="Times New Roman"/>
          <w:bCs/>
          <w:i/>
          <w:iCs/>
          <w:color w:val="000000" w:themeColor="text1"/>
        </w:rPr>
      </w:pPr>
      <w:r w:rsidRPr="00C67D5E">
        <w:rPr>
          <w:rFonts w:ascii="Times New Roman" w:hAnsi="Times New Roman"/>
          <w:bCs/>
          <w:i/>
          <w:iCs/>
          <w:color w:val="000000" w:themeColor="text1"/>
        </w:rPr>
        <w:t>Training in online</w:t>
      </w:r>
      <w:r w:rsidR="00FA1E1F">
        <w:rPr>
          <w:rFonts w:ascii="Times New Roman" w:hAnsi="Times New Roman"/>
          <w:bCs/>
          <w:i/>
          <w:iCs/>
          <w:color w:val="000000" w:themeColor="text1"/>
        </w:rPr>
        <w:t>, in-person, and hybrid</w:t>
      </w:r>
      <w:r w:rsidRPr="00C67D5E">
        <w:rPr>
          <w:rFonts w:ascii="Times New Roman" w:hAnsi="Times New Roman"/>
          <w:bCs/>
          <w:i/>
          <w:iCs/>
          <w:color w:val="000000" w:themeColor="text1"/>
        </w:rPr>
        <w:t xml:space="preserve"> pedagogy</w:t>
      </w:r>
      <w:r>
        <w:rPr>
          <w:rFonts w:ascii="Times New Roman" w:hAnsi="Times New Roman"/>
          <w:bCs/>
          <w:i/>
          <w:iCs/>
          <w:color w:val="000000" w:themeColor="text1"/>
        </w:rPr>
        <w:t xml:space="preserve">, </w:t>
      </w:r>
      <w:r w:rsidR="00FA1E1F">
        <w:rPr>
          <w:rFonts w:ascii="Times New Roman" w:hAnsi="Times New Roman"/>
          <w:bCs/>
          <w:i/>
          <w:iCs/>
          <w:color w:val="000000" w:themeColor="text1"/>
        </w:rPr>
        <w:t>assisting faculty with course preparation and design</w:t>
      </w:r>
    </w:p>
    <w:p w14:paraId="09DAFC99" w14:textId="77777777" w:rsidR="00E60F4D" w:rsidRDefault="00E60F4D" w:rsidP="00E60F4D">
      <w:pPr>
        <w:pStyle w:val="NoSpacing"/>
        <w:ind w:left="1440" w:hanging="720"/>
        <w:contextualSpacing/>
        <w:rPr>
          <w:rFonts w:ascii="Times New Roman" w:hAnsi="Times New Roman"/>
          <w:bCs/>
          <w:color w:val="000000" w:themeColor="text1"/>
        </w:rPr>
      </w:pPr>
      <w:r>
        <w:rPr>
          <w:rFonts w:ascii="Times New Roman" w:hAnsi="Times New Roman"/>
          <w:bCs/>
          <w:color w:val="000000" w:themeColor="text1"/>
        </w:rPr>
        <w:t>University of California, Irvine –</w:t>
      </w:r>
      <w:r w:rsidRPr="00484BBF">
        <w:rPr>
          <w:rFonts w:ascii="Times New Roman" w:hAnsi="Times New Roman"/>
          <w:bCs/>
          <w:color w:val="000000" w:themeColor="text1"/>
        </w:rPr>
        <w:t xml:space="preserve"> </w:t>
      </w:r>
      <w:r w:rsidRPr="00C67D5E">
        <w:rPr>
          <w:rFonts w:ascii="Times New Roman" w:hAnsi="Times New Roman"/>
          <w:bCs/>
          <w:color w:val="000000" w:themeColor="text1"/>
        </w:rPr>
        <w:t>Division of Teaching Excellence and Innovation Summer Fellowship</w:t>
      </w:r>
    </w:p>
    <w:p w14:paraId="311937B3" w14:textId="0E3234A6" w:rsidR="00E60F4D" w:rsidRPr="00484BBF" w:rsidRDefault="00E60F4D" w:rsidP="00E60F4D">
      <w:pPr>
        <w:pStyle w:val="NoSpacing"/>
        <w:ind w:left="720" w:hanging="720"/>
        <w:contextualSpacing/>
        <w:rPr>
          <w:rFonts w:ascii="Times New Roman" w:hAnsi="Times New Roman"/>
          <w:bCs/>
          <w:color w:val="000000" w:themeColor="text1"/>
        </w:rPr>
      </w:pPr>
      <w:r>
        <w:rPr>
          <w:rFonts w:ascii="Times New Roman" w:hAnsi="Times New Roman"/>
          <w:bCs/>
          <w:color w:val="000000" w:themeColor="text1"/>
        </w:rPr>
        <w:tab/>
      </w:r>
      <w:r>
        <w:rPr>
          <w:rFonts w:ascii="Times New Roman" w:hAnsi="Times New Roman"/>
          <w:bCs/>
          <w:color w:val="000000" w:themeColor="text1"/>
        </w:rPr>
        <w:tab/>
        <w:t>$5,000 (07/01/2021 – 9/30/2021)</w:t>
      </w:r>
    </w:p>
    <w:p w14:paraId="2DC55025" w14:textId="77777777" w:rsidR="00C66276" w:rsidRDefault="00C66276" w:rsidP="00C66276">
      <w:pPr>
        <w:keepNext/>
        <w:tabs>
          <w:tab w:val="left" w:pos="1440"/>
        </w:tabs>
        <w:rPr>
          <w:sz w:val="22"/>
          <w:szCs w:val="22"/>
        </w:rPr>
      </w:pPr>
    </w:p>
    <w:p w14:paraId="1F52AE12" w14:textId="7C4571BA" w:rsidR="00C66276" w:rsidRPr="00B45469" w:rsidRDefault="00C66276" w:rsidP="00C66276">
      <w:pPr>
        <w:keepNext/>
        <w:tabs>
          <w:tab w:val="left" w:pos="1440"/>
        </w:tabs>
        <w:rPr>
          <w:sz w:val="22"/>
          <w:szCs w:val="22"/>
        </w:rPr>
      </w:pPr>
      <w:r w:rsidRPr="001C654B">
        <w:rPr>
          <w:sz w:val="22"/>
          <w:szCs w:val="22"/>
        </w:rPr>
        <w:t>20</w:t>
      </w:r>
      <w:r>
        <w:rPr>
          <w:sz w:val="22"/>
          <w:szCs w:val="22"/>
        </w:rPr>
        <w:t>21</w:t>
      </w:r>
      <w:r w:rsidRPr="001C654B">
        <w:rPr>
          <w:sz w:val="22"/>
          <w:szCs w:val="22"/>
        </w:rPr>
        <w:t xml:space="preserve"> </w:t>
      </w:r>
      <w:r w:rsidRPr="00B45469">
        <w:rPr>
          <w:sz w:val="22"/>
          <w:szCs w:val="22"/>
        </w:rPr>
        <w:t>UCI School of Social Ecology Graduate Mentoring Award</w:t>
      </w:r>
    </w:p>
    <w:p w14:paraId="19D3FEAE" w14:textId="77777777" w:rsidR="00E60F4D" w:rsidRDefault="00E60F4D" w:rsidP="00DF074D">
      <w:pPr>
        <w:pStyle w:val="NoSpacing"/>
        <w:rPr>
          <w:rFonts w:ascii="Times New Roman" w:hAnsi="Times New Roman"/>
          <w:bCs/>
          <w:i/>
          <w:iCs/>
          <w:color w:val="000000" w:themeColor="text1"/>
        </w:rPr>
      </w:pPr>
    </w:p>
    <w:p w14:paraId="11E83789" w14:textId="096C465C" w:rsidR="006172C4" w:rsidRPr="00C67D5E" w:rsidRDefault="006172C4" w:rsidP="00DF074D">
      <w:pPr>
        <w:pStyle w:val="NoSpacing"/>
        <w:rPr>
          <w:rFonts w:ascii="Times New Roman" w:hAnsi="Times New Roman"/>
          <w:bCs/>
          <w:i/>
          <w:iCs/>
          <w:color w:val="000000" w:themeColor="text1"/>
        </w:rPr>
      </w:pPr>
      <w:r w:rsidRPr="00C67D5E">
        <w:rPr>
          <w:rFonts w:ascii="Times New Roman" w:hAnsi="Times New Roman"/>
          <w:bCs/>
          <w:i/>
          <w:iCs/>
          <w:color w:val="000000" w:themeColor="text1"/>
        </w:rPr>
        <w:t xml:space="preserve">Training in online pedagogy and </w:t>
      </w:r>
      <w:r>
        <w:rPr>
          <w:rFonts w:ascii="Times New Roman" w:hAnsi="Times New Roman"/>
          <w:bCs/>
          <w:i/>
          <w:iCs/>
          <w:color w:val="000000" w:themeColor="text1"/>
        </w:rPr>
        <w:t>distance</w:t>
      </w:r>
      <w:r w:rsidRPr="00C67D5E">
        <w:rPr>
          <w:rFonts w:ascii="Times New Roman" w:hAnsi="Times New Roman"/>
          <w:bCs/>
          <w:i/>
          <w:iCs/>
          <w:color w:val="000000" w:themeColor="text1"/>
        </w:rPr>
        <w:t xml:space="preserve"> learning</w:t>
      </w:r>
      <w:r>
        <w:rPr>
          <w:rFonts w:ascii="Times New Roman" w:hAnsi="Times New Roman"/>
          <w:bCs/>
          <w:i/>
          <w:iCs/>
          <w:color w:val="000000" w:themeColor="text1"/>
        </w:rPr>
        <w:t>, helping courses convert to a remote format</w:t>
      </w:r>
    </w:p>
    <w:p w14:paraId="14A741F0" w14:textId="77777777" w:rsidR="006172C4" w:rsidRDefault="006172C4" w:rsidP="006172C4">
      <w:pPr>
        <w:pStyle w:val="NoSpacing"/>
        <w:ind w:left="1440" w:hanging="720"/>
        <w:contextualSpacing/>
        <w:rPr>
          <w:rFonts w:ascii="Times New Roman" w:hAnsi="Times New Roman"/>
          <w:bCs/>
          <w:color w:val="000000" w:themeColor="text1"/>
        </w:rPr>
      </w:pPr>
      <w:r>
        <w:rPr>
          <w:rFonts w:ascii="Times New Roman" w:hAnsi="Times New Roman"/>
          <w:bCs/>
          <w:color w:val="000000" w:themeColor="text1"/>
        </w:rPr>
        <w:t>University of California, Irvine –</w:t>
      </w:r>
      <w:r w:rsidRPr="00484BBF">
        <w:rPr>
          <w:rFonts w:ascii="Times New Roman" w:hAnsi="Times New Roman"/>
          <w:bCs/>
          <w:color w:val="000000" w:themeColor="text1"/>
        </w:rPr>
        <w:t xml:space="preserve"> </w:t>
      </w:r>
      <w:r w:rsidRPr="00C67D5E">
        <w:rPr>
          <w:rFonts w:ascii="Times New Roman" w:hAnsi="Times New Roman"/>
          <w:bCs/>
          <w:color w:val="000000" w:themeColor="text1"/>
        </w:rPr>
        <w:t>Division of Teaching Excellence and Innovation Summer Fellowship</w:t>
      </w:r>
    </w:p>
    <w:p w14:paraId="6F994C62" w14:textId="77777777" w:rsidR="006172C4" w:rsidRPr="00484BBF" w:rsidRDefault="006172C4" w:rsidP="006172C4">
      <w:pPr>
        <w:pStyle w:val="NoSpacing"/>
        <w:ind w:left="720" w:hanging="720"/>
        <w:contextualSpacing/>
        <w:rPr>
          <w:rFonts w:ascii="Times New Roman" w:hAnsi="Times New Roman"/>
          <w:bCs/>
          <w:color w:val="000000" w:themeColor="text1"/>
        </w:rPr>
      </w:pPr>
      <w:r>
        <w:rPr>
          <w:rFonts w:ascii="Times New Roman" w:hAnsi="Times New Roman"/>
          <w:bCs/>
          <w:color w:val="000000" w:themeColor="text1"/>
        </w:rPr>
        <w:tab/>
      </w:r>
      <w:r>
        <w:rPr>
          <w:rFonts w:ascii="Times New Roman" w:hAnsi="Times New Roman"/>
          <w:bCs/>
          <w:color w:val="000000" w:themeColor="text1"/>
        </w:rPr>
        <w:tab/>
        <w:t>$5,000 (07/01/2020 – 9/30/2020)</w:t>
      </w:r>
    </w:p>
    <w:p w14:paraId="67142E48" w14:textId="77777777" w:rsidR="006172C4" w:rsidRDefault="006172C4" w:rsidP="006172C4">
      <w:pPr>
        <w:pStyle w:val="NoSpacing"/>
        <w:contextualSpacing/>
        <w:rPr>
          <w:rFonts w:ascii="Times New Roman" w:hAnsi="Times New Roman"/>
          <w:bCs/>
          <w:i/>
          <w:iCs/>
          <w:color w:val="000000" w:themeColor="text1"/>
        </w:rPr>
      </w:pPr>
    </w:p>
    <w:p w14:paraId="0C40628A" w14:textId="77777777" w:rsidR="006172C4" w:rsidRPr="006B4BD1" w:rsidRDefault="006172C4" w:rsidP="00E93787">
      <w:pPr>
        <w:pStyle w:val="NoSpacing"/>
        <w:ind w:left="720" w:hanging="720"/>
        <w:contextualSpacing/>
        <w:rPr>
          <w:rFonts w:ascii="Times New Roman" w:hAnsi="Times New Roman"/>
          <w:bCs/>
          <w:color w:val="000000" w:themeColor="text1"/>
        </w:rPr>
      </w:pPr>
      <w:r>
        <w:rPr>
          <w:rFonts w:ascii="Times New Roman" w:hAnsi="Times New Roman"/>
          <w:bCs/>
          <w:i/>
          <w:iCs/>
          <w:color w:val="000000" w:themeColor="text1"/>
        </w:rPr>
        <w:t xml:space="preserve">Examining how COVID-19 pandemic affected healthcare and treatment services for justice-involved </w:t>
      </w:r>
      <w:r w:rsidRPr="006B4BD1">
        <w:rPr>
          <w:rFonts w:ascii="Times New Roman" w:hAnsi="Times New Roman"/>
          <w:bCs/>
          <w:i/>
          <w:iCs/>
          <w:color w:val="000000" w:themeColor="text1"/>
        </w:rPr>
        <w:t>youth.</w:t>
      </w:r>
    </w:p>
    <w:p w14:paraId="1D110E91" w14:textId="77777777" w:rsidR="006172C4" w:rsidRPr="006B4BD1" w:rsidRDefault="006172C4" w:rsidP="006172C4">
      <w:pPr>
        <w:pStyle w:val="NoSpacing"/>
        <w:ind w:left="720" w:hanging="720"/>
        <w:contextualSpacing/>
        <w:rPr>
          <w:rFonts w:ascii="Times New Roman" w:hAnsi="Times New Roman"/>
          <w:bCs/>
          <w:color w:val="000000" w:themeColor="text1"/>
        </w:rPr>
      </w:pPr>
      <w:r w:rsidRPr="006B4BD1">
        <w:rPr>
          <w:rFonts w:ascii="Times New Roman" w:hAnsi="Times New Roman"/>
          <w:bCs/>
          <w:color w:val="000000" w:themeColor="text1"/>
        </w:rPr>
        <w:tab/>
        <w:t>University of California, Irvine – COVID-19 Research Fellowship</w:t>
      </w:r>
    </w:p>
    <w:p w14:paraId="1A233C0F" w14:textId="77777777" w:rsidR="006D54E1" w:rsidRPr="006B4BD1" w:rsidRDefault="006172C4" w:rsidP="006D54E1">
      <w:pPr>
        <w:pStyle w:val="NoSpacing"/>
        <w:ind w:left="720" w:hanging="720"/>
        <w:contextualSpacing/>
        <w:rPr>
          <w:rFonts w:ascii="Times New Roman" w:hAnsi="Times New Roman"/>
          <w:bCs/>
          <w:color w:val="000000" w:themeColor="text1"/>
        </w:rPr>
      </w:pPr>
      <w:r w:rsidRPr="006B4BD1">
        <w:rPr>
          <w:rFonts w:ascii="Times New Roman" w:hAnsi="Times New Roman"/>
          <w:bCs/>
          <w:color w:val="000000" w:themeColor="text1"/>
        </w:rPr>
        <w:tab/>
      </w:r>
      <w:r w:rsidRPr="006B4BD1">
        <w:rPr>
          <w:rFonts w:ascii="Times New Roman" w:hAnsi="Times New Roman"/>
          <w:bCs/>
          <w:color w:val="000000" w:themeColor="text1"/>
        </w:rPr>
        <w:tab/>
        <w:t>$2,500 (06/01/2020 – 11/30/2020) – Principal Investigator</w:t>
      </w:r>
    </w:p>
    <w:p w14:paraId="78F8684B" w14:textId="77777777" w:rsidR="006D54E1" w:rsidRPr="006B4BD1" w:rsidRDefault="006D54E1" w:rsidP="006D54E1">
      <w:pPr>
        <w:pStyle w:val="NoSpacing"/>
        <w:ind w:left="720" w:hanging="720"/>
        <w:contextualSpacing/>
        <w:rPr>
          <w:rFonts w:ascii="Times New Roman" w:hAnsi="Times New Roman"/>
          <w:bCs/>
          <w:color w:val="000000" w:themeColor="text1"/>
        </w:rPr>
      </w:pPr>
    </w:p>
    <w:p w14:paraId="70263DFD" w14:textId="77777777" w:rsidR="006D54E1" w:rsidRPr="006B4BD1" w:rsidRDefault="00E93787" w:rsidP="006D54E1">
      <w:pPr>
        <w:pStyle w:val="NoSpacing"/>
        <w:ind w:left="720" w:hanging="720"/>
        <w:contextualSpacing/>
        <w:rPr>
          <w:rFonts w:ascii="Times New Roman" w:hAnsi="Times New Roman"/>
        </w:rPr>
      </w:pPr>
      <w:r w:rsidRPr="006B4BD1">
        <w:rPr>
          <w:rFonts w:ascii="Times New Roman" w:hAnsi="Times New Roman"/>
        </w:rPr>
        <w:t>2020 UCI School of Social Ecology Graduate Mentoring Award</w:t>
      </w:r>
    </w:p>
    <w:p w14:paraId="5707B51B" w14:textId="77777777" w:rsidR="006D54E1" w:rsidRPr="006B4BD1" w:rsidRDefault="006D54E1" w:rsidP="006D54E1">
      <w:pPr>
        <w:pStyle w:val="NoSpacing"/>
        <w:ind w:left="720" w:hanging="720"/>
        <w:contextualSpacing/>
        <w:rPr>
          <w:rFonts w:ascii="Times New Roman" w:hAnsi="Times New Roman"/>
        </w:rPr>
      </w:pPr>
    </w:p>
    <w:p w14:paraId="4D55BCDC" w14:textId="77777777" w:rsidR="006D54E1" w:rsidRPr="006B4BD1" w:rsidRDefault="00E93787" w:rsidP="006D54E1">
      <w:pPr>
        <w:pStyle w:val="NoSpacing"/>
        <w:ind w:left="720" w:hanging="720"/>
        <w:contextualSpacing/>
        <w:rPr>
          <w:rFonts w:ascii="Times New Roman" w:hAnsi="Times New Roman"/>
          <w:iCs/>
        </w:rPr>
      </w:pPr>
      <w:r w:rsidRPr="006B4BD1">
        <w:rPr>
          <w:rFonts w:ascii="Times New Roman" w:hAnsi="Times New Roman"/>
          <w:iCs/>
        </w:rPr>
        <w:t>2020 UCI Center for Psychology and Law Travel Award</w:t>
      </w:r>
    </w:p>
    <w:p w14:paraId="119DE03F" w14:textId="77777777" w:rsidR="006D54E1" w:rsidRPr="006B4BD1" w:rsidRDefault="006D54E1" w:rsidP="006D54E1">
      <w:pPr>
        <w:pStyle w:val="NoSpacing"/>
        <w:ind w:left="720" w:hanging="720"/>
        <w:contextualSpacing/>
        <w:rPr>
          <w:rFonts w:ascii="Times New Roman" w:hAnsi="Times New Roman"/>
          <w:iCs/>
        </w:rPr>
      </w:pPr>
    </w:p>
    <w:p w14:paraId="4254D3EB" w14:textId="77777777" w:rsidR="006D54E1" w:rsidRPr="006B4BD1" w:rsidRDefault="00E93787" w:rsidP="006D54E1">
      <w:pPr>
        <w:pStyle w:val="NoSpacing"/>
        <w:ind w:left="720" w:hanging="720"/>
        <w:contextualSpacing/>
        <w:rPr>
          <w:rFonts w:ascii="Times New Roman" w:hAnsi="Times New Roman"/>
          <w:iCs/>
        </w:rPr>
      </w:pPr>
      <w:r w:rsidRPr="006B4BD1">
        <w:rPr>
          <w:rFonts w:ascii="Times New Roman" w:hAnsi="Times New Roman"/>
          <w:i/>
        </w:rPr>
        <w:t>How does avoiding justice system involvement relate to developmental outcomes in young adulthood?</w:t>
      </w:r>
    </w:p>
    <w:p w14:paraId="3EA153E3" w14:textId="3EBBB67E" w:rsidR="006D54E1" w:rsidRPr="006B4BD1" w:rsidRDefault="00E93787" w:rsidP="006D54E1">
      <w:pPr>
        <w:pStyle w:val="NoSpacing"/>
        <w:ind w:left="720"/>
        <w:contextualSpacing/>
        <w:rPr>
          <w:rFonts w:ascii="Times New Roman" w:hAnsi="Times New Roman"/>
          <w:iCs/>
        </w:rPr>
      </w:pPr>
      <w:r w:rsidRPr="006B4BD1">
        <w:rPr>
          <w:rFonts w:ascii="Times New Roman" w:hAnsi="Times New Roman"/>
        </w:rPr>
        <w:t>American Psychological Foundation Visionary Grant</w:t>
      </w:r>
    </w:p>
    <w:p w14:paraId="29975442" w14:textId="77777777" w:rsidR="006D54E1" w:rsidRPr="006B4BD1" w:rsidRDefault="00E93787" w:rsidP="006D54E1">
      <w:pPr>
        <w:pStyle w:val="NoSpacing"/>
        <w:ind w:left="720" w:firstLine="720"/>
        <w:contextualSpacing/>
        <w:rPr>
          <w:rFonts w:ascii="Times New Roman" w:hAnsi="Times New Roman"/>
        </w:rPr>
      </w:pPr>
      <w:r w:rsidRPr="006B4BD1">
        <w:rPr>
          <w:rFonts w:ascii="Times New Roman" w:hAnsi="Times New Roman"/>
        </w:rPr>
        <w:t>$20,000 (06/01/2018 – 05/31/2019) – Co-Principal Investigator</w:t>
      </w:r>
    </w:p>
    <w:p w14:paraId="24E62422" w14:textId="77777777" w:rsidR="006D54E1" w:rsidRPr="006B4BD1" w:rsidRDefault="006D54E1" w:rsidP="006D54E1">
      <w:pPr>
        <w:pStyle w:val="NoSpacing"/>
        <w:contextualSpacing/>
        <w:rPr>
          <w:rFonts w:ascii="Times New Roman" w:hAnsi="Times New Roman"/>
        </w:rPr>
      </w:pPr>
    </w:p>
    <w:p w14:paraId="68FA26C3" w14:textId="77777777" w:rsidR="006D54E1" w:rsidRPr="006B4BD1" w:rsidRDefault="00E93787" w:rsidP="006D54E1">
      <w:pPr>
        <w:pStyle w:val="NoSpacing"/>
        <w:contextualSpacing/>
        <w:rPr>
          <w:rFonts w:ascii="Times New Roman" w:hAnsi="Times New Roman"/>
        </w:rPr>
      </w:pPr>
      <w:r w:rsidRPr="006B4BD1">
        <w:rPr>
          <w:rFonts w:ascii="Times New Roman" w:hAnsi="Times New Roman"/>
        </w:rPr>
        <w:t>2019 UCI School of Social Ecology Graduate Mentoring Award</w:t>
      </w:r>
    </w:p>
    <w:p w14:paraId="3059F94D" w14:textId="77777777" w:rsidR="006D54E1" w:rsidRPr="006B4BD1" w:rsidRDefault="006D54E1" w:rsidP="006D54E1">
      <w:pPr>
        <w:pStyle w:val="NoSpacing"/>
        <w:contextualSpacing/>
        <w:rPr>
          <w:rFonts w:ascii="Times New Roman" w:hAnsi="Times New Roman"/>
        </w:rPr>
      </w:pPr>
    </w:p>
    <w:p w14:paraId="7D3C6A7E" w14:textId="77777777" w:rsidR="006B4BD1" w:rsidRPr="006B4BD1" w:rsidRDefault="00E93787" w:rsidP="006B4BD1">
      <w:pPr>
        <w:pStyle w:val="NoSpacing"/>
        <w:contextualSpacing/>
        <w:rPr>
          <w:rFonts w:ascii="Times New Roman" w:hAnsi="Times New Roman"/>
          <w:i/>
        </w:rPr>
      </w:pPr>
      <w:r w:rsidRPr="006B4BD1">
        <w:rPr>
          <w:rFonts w:ascii="Times New Roman" w:hAnsi="Times New Roman"/>
          <w:i/>
        </w:rPr>
        <w:t>Mentoring and Career Development 2018</w:t>
      </w:r>
    </w:p>
    <w:p w14:paraId="2F952548" w14:textId="77777777" w:rsidR="006B4BD1" w:rsidRPr="006B4BD1" w:rsidRDefault="00E93787" w:rsidP="006B4BD1">
      <w:pPr>
        <w:pStyle w:val="NoSpacing"/>
        <w:ind w:firstLine="720"/>
        <w:contextualSpacing/>
        <w:rPr>
          <w:rFonts w:ascii="Times New Roman" w:hAnsi="Times New Roman"/>
        </w:rPr>
      </w:pPr>
      <w:r w:rsidRPr="006B4BD1">
        <w:rPr>
          <w:rFonts w:ascii="Times New Roman" w:hAnsi="Times New Roman"/>
        </w:rPr>
        <w:t>William T. Grant Foundation</w:t>
      </w:r>
    </w:p>
    <w:p w14:paraId="6556FCF6" w14:textId="77777777" w:rsidR="006B4BD1" w:rsidRPr="006B4BD1" w:rsidRDefault="00E93787" w:rsidP="006B4BD1">
      <w:pPr>
        <w:pStyle w:val="NoSpacing"/>
        <w:ind w:left="720" w:firstLine="720"/>
        <w:contextualSpacing/>
        <w:rPr>
          <w:rFonts w:ascii="Times New Roman" w:hAnsi="Times New Roman"/>
        </w:rPr>
      </w:pPr>
      <w:r w:rsidRPr="006B4BD1">
        <w:rPr>
          <w:rFonts w:ascii="Times New Roman" w:hAnsi="Times New Roman"/>
        </w:rPr>
        <w:t>$60,000 (07/01/2018 – 06/30/2020) – Co-Principal Investigator</w:t>
      </w:r>
    </w:p>
    <w:p w14:paraId="2E3550EE" w14:textId="77777777" w:rsidR="006B4BD1" w:rsidRPr="006B4BD1" w:rsidRDefault="006B4BD1" w:rsidP="006B4BD1">
      <w:pPr>
        <w:pStyle w:val="NoSpacing"/>
        <w:ind w:left="720" w:firstLine="720"/>
        <w:contextualSpacing/>
        <w:rPr>
          <w:rFonts w:ascii="Times New Roman" w:hAnsi="Times New Roman"/>
        </w:rPr>
      </w:pPr>
    </w:p>
    <w:p w14:paraId="7D832FEF" w14:textId="77777777" w:rsidR="006B4BD1" w:rsidRPr="006B4BD1" w:rsidRDefault="00E93787" w:rsidP="006B4BD1">
      <w:pPr>
        <w:pStyle w:val="NoSpacing"/>
        <w:contextualSpacing/>
        <w:rPr>
          <w:rFonts w:ascii="Times New Roman" w:hAnsi="Times New Roman"/>
        </w:rPr>
      </w:pPr>
      <w:r w:rsidRPr="006B4BD1">
        <w:rPr>
          <w:rFonts w:ascii="Times New Roman" w:hAnsi="Times New Roman"/>
        </w:rPr>
        <w:t>2018 UCI School of Social Ecology Graduate Mentoring Award</w:t>
      </w:r>
    </w:p>
    <w:p w14:paraId="33AAB063" w14:textId="77777777" w:rsidR="006B4BD1" w:rsidRPr="006B4BD1" w:rsidRDefault="006B4BD1" w:rsidP="006B4BD1">
      <w:pPr>
        <w:pStyle w:val="NoSpacing"/>
        <w:contextualSpacing/>
        <w:rPr>
          <w:rFonts w:ascii="Times New Roman" w:hAnsi="Times New Roman"/>
        </w:rPr>
      </w:pPr>
    </w:p>
    <w:p w14:paraId="528B720B" w14:textId="77777777" w:rsidR="006B4BD1" w:rsidRPr="006B4BD1" w:rsidRDefault="00E93787" w:rsidP="006B4BD1">
      <w:pPr>
        <w:pStyle w:val="NoSpacing"/>
        <w:contextualSpacing/>
        <w:rPr>
          <w:rFonts w:ascii="Times New Roman" w:hAnsi="Times New Roman"/>
          <w:i/>
          <w:iCs/>
        </w:rPr>
      </w:pPr>
      <w:r w:rsidRPr="006B4BD1">
        <w:rPr>
          <w:rFonts w:ascii="Times New Roman" w:hAnsi="Times New Roman"/>
          <w:i/>
          <w:iCs/>
        </w:rPr>
        <w:t>2017 Competitive Edge Summer Research Program</w:t>
      </w:r>
    </w:p>
    <w:p w14:paraId="763E3EB0" w14:textId="7E926DCE" w:rsidR="00E93787" w:rsidRPr="006B4BD1" w:rsidRDefault="00E93787" w:rsidP="006B4BD1">
      <w:pPr>
        <w:pStyle w:val="NoSpacing"/>
        <w:ind w:firstLine="720"/>
        <w:contextualSpacing/>
        <w:rPr>
          <w:rFonts w:ascii="Times New Roman" w:hAnsi="Times New Roman"/>
          <w:bCs/>
          <w:color w:val="000000" w:themeColor="text1"/>
        </w:rPr>
      </w:pPr>
      <w:r w:rsidRPr="006B4BD1">
        <w:rPr>
          <w:rFonts w:ascii="Times New Roman" w:hAnsi="Times New Roman"/>
        </w:rPr>
        <w:t>University of California, Irvine – Graduate Division</w:t>
      </w:r>
    </w:p>
    <w:p w14:paraId="7DFE2375" w14:textId="16E48B7A" w:rsidR="00B45469" w:rsidRPr="006B4BD1" w:rsidRDefault="00E93787" w:rsidP="00E93787">
      <w:pPr>
        <w:keepNext/>
        <w:tabs>
          <w:tab w:val="left" w:pos="720"/>
        </w:tabs>
        <w:rPr>
          <w:sz w:val="22"/>
          <w:szCs w:val="22"/>
        </w:rPr>
      </w:pPr>
      <w:r w:rsidRPr="006B4BD1">
        <w:rPr>
          <w:sz w:val="22"/>
          <w:szCs w:val="22"/>
        </w:rPr>
        <w:tab/>
      </w:r>
      <w:r w:rsidRPr="006B4BD1">
        <w:rPr>
          <w:sz w:val="22"/>
          <w:szCs w:val="22"/>
        </w:rPr>
        <w:tab/>
        <w:t>$5,000 (08/03/2017 – 09/11/2017)</w:t>
      </w:r>
    </w:p>
    <w:p w14:paraId="775A77FB" w14:textId="77777777" w:rsidR="00E93787" w:rsidRDefault="00E93787" w:rsidP="00FF48CB">
      <w:pPr>
        <w:pStyle w:val="NoSpacing"/>
        <w:contextualSpacing/>
        <w:rPr>
          <w:rFonts w:ascii="Times New Roman" w:hAnsi="Times New Roman"/>
          <w:b/>
          <w:color w:val="000000" w:themeColor="text1"/>
        </w:rPr>
      </w:pPr>
    </w:p>
    <w:p w14:paraId="4604B9CB" w14:textId="3C4211D4" w:rsidR="007E0A7B" w:rsidRPr="0058724F" w:rsidRDefault="007E0A7B" w:rsidP="007E0A7B">
      <w:pPr>
        <w:pBdr>
          <w:bottom w:val="single" w:sz="12" w:space="1" w:color="auto"/>
        </w:pBdr>
        <w:tabs>
          <w:tab w:val="right" w:pos="9360"/>
        </w:tabs>
        <w:rPr>
          <w:b/>
          <w:bCs/>
          <w:smallCaps/>
          <w:sz w:val="32"/>
        </w:rPr>
      </w:pPr>
      <w:r>
        <w:rPr>
          <w:b/>
          <w:bCs/>
          <w:smallCaps/>
          <w:sz w:val="32"/>
        </w:rPr>
        <w:t>Teaching</w:t>
      </w:r>
    </w:p>
    <w:p w14:paraId="3E5868A4" w14:textId="77777777" w:rsidR="007E0A7B" w:rsidRPr="0058724F" w:rsidRDefault="007E0A7B" w:rsidP="007E0A7B">
      <w:pPr>
        <w:ind w:left="360" w:hanging="360"/>
        <w:rPr>
          <w:rFonts w:eastAsia="Calibri"/>
          <w:b/>
        </w:rPr>
      </w:pPr>
    </w:p>
    <w:p w14:paraId="3464B5D1" w14:textId="5F4FE79E" w:rsidR="00F7426B" w:rsidRDefault="00F7426B" w:rsidP="00F7426B">
      <w:pPr>
        <w:pStyle w:val="NoSpacing"/>
        <w:ind w:left="1440" w:hanging="1440"/>
        <w:contextualSpacing/>
        <w:rPr>
          <w:rFonts w:ascii="Times New Roman" w:hAnsi="Times New Roman"/>
          <w:color w:val="000000" w:themeColor="text1"/>
        </w:rPr>
      </w:pPr>
      <w:r>
        <w:rPr>
          <w:rFonts w:ascii="Times New Roman" w:hAnsi="Times New Roman"/>
          <w:color w:val="000000" w:themeColor="text1"/>
        </w:rPr>
        <w:t>202</w:t>
      </w:r>
      <w:r w:rsidR="00E47BE9">
        <w:rPr>
          <w:rFonts w:ascii="Times New Roman" w:hAnsi="Times New Roman"/>
          <w:color w:val="000000" w:themeColor="text1"/>
        </w:rPr>
        <w:t>4</w:t>
      </w:r>
      <w:r>
        <w:rPr>
          <w:rFonts w:ascii="Times New Roman" w:hAnsi="Times New Roman"/>
          <w:color w:val="000000" w:themeColor="text1"/>
        </w:rPr>
        <w:tab/>
        <w:t>Instructor</w:t>
      </w:r>
    </w:p>
    <w:p w14:paraId="169FD64A" w14:textId="0D9B4497" w:rsidR="00F7426B" w:rsidRDefault="00F7426B" w:rsidP="00F7426B">
      <w:pPr>
        <w:pStyle w:val="NoSpacing"/>
        <w:ind w:left="1440"/>
        <w:contextualSpacing/>
        <w:rPr>
          <w:rFonts w:ascii="Times New Roman" w:hAnsi="Times New Roman"/>
          <w:color w:val="000000" w:themeColor="text1"/>
        </w:rPr>
      </w:pPr>
      <w:r>
        <w:rPr>
          <w:rFonts w:ascii="Times New Roman" w:hAnsi="Times New Roman"/>
          <w:color w:val="000000" w:themeColor="text1"/>
        </w:rPr>
        <w:t xml:space="preserve">Instructor of Record for </w:t>
      </w:r>
      <w:r w:rsidR="00147D2C">
        <w:rPr>
          <w:rFonts w:ascii="Times New Roman" w:hAnsi="Times New Roman"/>
          <w:color w:val="000000" w:themeColor="text1"/>
        </w:rPr>
        <w:t>Statistics for Psychological Science</w:t>
      </w:r>
      <w:r>
        <w:rPr>
          <w:rFonts w:ascii="Times New Roman" w:hAnsi="Times New Roman"/>
          <w:color w:val="000000" w:themeColor="text1"/>
        </w:rPr>
        <w:t xml:space="preserve"> (undergraduate course, 1</w:t>
      </w:r>
      <w:r w:rsidR="00147D2C">
        <w:rPr>
          <w:rFonts w:ascii="Times New Roman" w:hAnsi="Times New Roman"/>
          <w:color w:val="000000" w:themeColor="text1"/>
        </w:rPr>
        <w:t xml:space="preserve">8 </w:t>
      </w:r>
      <w:r>
        <w:rPr>
          <w:rFonts w:ascii="Times New Roman" w:hAnsi="Times New Roman"/>
          <w:color w:val="000000" w:themeColor="text1"/>
        </w:rPr>
        <w:t xml:space="preserve">students); </w:t>
      </w:r>
      <w:r w:rsidR="00147D2C">
        <w:rPr>
          <w:rFonts w:ascii="Times New Roman" w:hAnsi="Times New Roman"/>
          <w:color w:val="000000" w:themeColor="text1"/>
        </w:rPr>
        <w:t>Claremont McKenna</w:t>
      </w:r>
      <w:r>
        <w:rPr>
          <w:rFonts w:ascii="Times New Roman" w:hAnsi="Times New Roman"/>
          <w:color w:val="000000" w:themeColor="text1"/>
        </w:rPr>
        <w:t xml:space="preserve"> College</w:t>
      </w:r>
    </w:p>
    <w:p w14:paraId="38B590FB" w14:textId="77777777" w:rsidR="00BA7489" w:rsidRDefault="00BA7489" w:rsidP="0095544B">
      <w:pPr>
        <w:pStyle w:val="NoSpacing"/>
        <w:ind w:left="1440" w:hanging="1440"/>
        <w:contextualSpacing/>
        <w:rPr>
          <w:rFonts w:ascii="Times New Roman" w:hAnsi="Times New Roman"/>
          <w:color w:val="000000" w:themeColor="text1"/>
        </w:rPr>
      </w:pPr>
    </w:p>
    <w:p w14:paraId="52E551E1" w14:textId="72CBB06D" w:rsidR="0095544B" w:rsidRDefault="0095544B" w:rsidP="0023148B">
      <w:pPr>
        <w:pStyle w:val="NoSpacing"/>
        <w:ind w:left="1440" w:hanging="1440"/>
        <w:contextualSpacing/>
        <w:rPr>
          <w:rFonts w:ascii="Times New Roman" w:hAnsi="Times New Roman"/>
          <w:color w:val="000000" w:themeColor="text1"/>
        </w:rPr>
      </w:pPr>
      <w:r>
        <w:rPr>
          <w:rFonts w:ascii="Times New Roman" w:hAnsi="Times New Roman"/>
          <w:color w:val="000000" w:themeColor="text1"/>
        </w:rPr>
        <w:lastRenderedPageBreak/>
        <w:t>2023</w:t>
      </w:r>
      <w:r w:rsidR="00F7426B">
        <w:rPr>
          <w:rFonts w:ascii="Times New Roman" w:hAnsi="Times New Roman"/>
          <w:color w:val="000000" w:themeColor="text1"/>
        </w:rPr>
        <w:t>-2024</w:t>
      </w:r>
      <w:r w:rsidR="0023148B">
        <w:rPr>
          <w:rFonts w:ascii="Times New Roman" w:hAnsi="Times New Roman"/>
          <w:color w:val="000000" w:themeColor="text1"/>
        </w:rPr>
        <w:tab/>
      </w:r>
      <w:r>
        <w:rPr>
          <w:rFonts w:ascii="Times New Roman" w:hAnsi="Times New Roman"/>
          <w:color w:val="000000" w:themeColor="text1"/>
        </w:rPr>
        <w:t>Instructor of Record for Forensic Psychology (undergraduate course, 1</w:t>
      </w:r>
      <w:r w:rsidR="00A5040A">
        <w:rPr>
          <w:rFonts w:ascii="Times New Roman" w:hAnsi="Times New Roman"/>
          <w:color w:val="000000" w:themeColor="text1"/>
        </w:rPr>
        <w:t>2</w:t>
      </w:r>
      <w:r>
        <w:rPr>
          <w:rFonts w:ascii="Times New Roman" w:hAnsi="Times New Roman"/>
          <w:color w:val="000000" w:themeColor="text1"/>
        </w:rPr>
        <w:t xml:space="preserve"> students); Pomona College</w:t>
      </w:r>
    </w:p>
    <w:p w14:paraId="5BBFA58F" w14:textId="77777777" w:rsidR="0095544B" w:rsidRDefault="0095544B" w:rsidP="0095544B">
      <w:pPr>
        <w:pStyle w:val="NoSpacing"/>
        <w:ind w:left="1440" w:hanging="1440"/>
        <w:contextualSpacing/>
        <w:rPr>
          <w:rFonts w:ascii="Times New Roman" w:hAnsi="Times New Roman"/>
          <w:color w:val="000000" w:themeColor="text1"/>
        </w:rPr>
      </w:pPr>
    </w:p>
    <w:p w14:paraId="3924E624" w14:textId="6BE9F628" w:rsidR="0095544B" w:rsidRDefault="0095544B" w:rsidP="0023148B">
      <w:pPr>
        <w:pStyle w:val="NoSpacing"/>
        <w:ind w:left="1440" w:hanging="1440"/>
        <w:contextualSpacing/>
        <w:rPr>
          <w:rFonts w:ascii="Times New Roman" w:hAnsi="Times New Roman"/>
          <w:color w:val="000000" w:themeColor="text1"/>
        </w:rPr>
      </w:pPr>
      <w:r>
        <w:rPr>
          <w:rFonts w:ascii="Times New Roman" w:hAnsi="Times New Roman"/>
          <w:color w:val="000000" w:themeColor="text1"/>
        </w:rPr>
        <w:t>202</w:t>
      </w:r>
      <w:r w:rsidR="00D35A50">
        <w:rPr>
          <w:rFonts w:ascii="Times New Roman" w:hAnsi="Times New Roman"/>
          <w:color w:val="000000" w:themeColor="text1"/>
        </w:rPr>
        <w:t>2</w:t>
      </w:r>
      <w:r w:rsidR="00F7426B">
        <w:rPr>
          <w:rFonts w:ascii="Times New Roman" w:hAnsi="Times New Roman"/>
          <w:color w:val="000000" w:themeColor="text1"/>
        </w:rPr>
        <w:t>-2024</w:t>
      </w:r>
      <w:r>
        <w:rPr>
          <w:rFonts w:ascii="Times New Roman" w:hAnsi="Times New Roman"/>
          <w:color w:val="000000" w:themeColor="text1"/>
        </w:rPr>
        <w:tab/>
        <w:t>Instructor of Record for Lifespan Development (undergraduate course, 18 students); Pomona College</w:t>
      </w:r>
    </w:p>
    <w:p w14:paraId="02CD2B0D" w14:textId="77777777" w:rsidR="00863B8D" w:rsidRDefault="00863B8D" w:rsidP="00D35A50">
      <w:pPr>
        <w:pStyle w:val="NoSpacing"/>
        <w:contextualSpacing/>
        <w:rPr>
          <w:rFonts w:ascii="Times New Roman" w:hAnsi="Times New Roman"/>
          <w:color w:val="000000" w:themeColor="text1"/>
        </w:rPr>
      </w:pPr>
    </w:p>
    <w:p w14:paraId="31530EAE" w14:textId="7C809B4A" w:rsidR="00A31D89" w:rsidRDefault="00A31D89" w:rsidP="00D35A50">
      <w:pPr>
        <w:pStyle w:val="NoSpacing"/>
        <w:ind w:left="1440" w:hanging="1440"/>
        <w:contextualSpacing/>
        <w:rPr>
          <w:rFonts w:ascii="Times New Roman" w:hAnsi="Times New Roman"/>
          <w:color w:val="000000" w:themeColor="text1"/>
        </w:rPr>
      </w:pPr>
      <w:r>
        <w:rPr>
          <w:rFonts w:ascii="Times New Roman" w:hAnsi="Times New Roman"/>
          <w:color w:val="000000" w:themeColor="text1"/>
        </w:rPr>
        <w:t>2021</w:t>
      </w:r>
      <w:r>
        <w:rPr>
          <w:rFonts w:ascii="Times New Roman" w:hAnsi="Times New Roman"/>
          <w:color w:val="000000" w:themeColor="text1"/>
        </w:rPr>
        <w:tab/>
        <w:t>Instructor of Record for Developmental Psychopathology (undergraduate course, 35 students); University of California, Irvine</w:t>
      </w:r>
    </w:p>
    <w:p w14:paraId="4A98A48C" w14:textId="217533FF" w:rsidR="00A31D89" w:rsidRPr="00A31D89" w:rsidRDefault="00A31D89" w:rsidP="00A31D89">
      <w:pPr>
        <w:ind w:left="360" w:hanging="360"/>
        <w:rPr>
          <w:rFonts w:eastAsia="Calibri"/>
          <w:bCs/>
        </w:rPr>
      </w:pPr>
    </w:p>
    <w:p w14:paraId="1C7739F3" w14:textId="17BA50CC" w:rsidR="00A31D89" w:rsidRDefault="00A31D89" w:rsidP="003257F8">
      <w:pPr>
        <w:pStyle w:val="NoSpacing"/>
        <w:ind w:left="1440" w:hanging="1440"/>
        <w:contextualSpacing/>
        <w:rPr>
          <w:rFonts w:ascii="Times New Roman" w:hAnsi="Times New Roman"/>
          <w:color w:val="000000" w:themeColor="text1"/>
        </w:rPr>
      </w:pPr>
      <w:r>
        <w:rPr>
          <w:rFonts w:ascii="Times New Roman" w:hAnsi="Times New Roman"/>
          <w:color w:val="000000" w:themeColor="text1"/>
        </w:rPr>
        <w:t>2021</w:t>
      </w:r>
      <w:r>
        <w:rPr>
          <w:rFonts w:ascii="Times New Roman" w:hAnsi="Times New Roman"/>
          <w:color w:val="000000" w:themeColor="text1"/>
        </w:rPr>
        <w:tab/>
      </w:r>
      <w:r w:rsidR="003257F8">
        <w:rPr>
          <w:rFonts w:ascii="Times New Roman" w:hAnsi="Times New Roman"/>
          <w:color w:val="000000" w:themeColor="text1"/>
        </w:rPr>
        <w:t xml:space="preserve">Instructor for </w:t>
      </w:r>
      <w:r>
        <w:rPr>
          <w:rFonts w:ascii="Times New Roman" w:hAnsi="Times New Roman"/>
          <w:color w:val="000000" w:themeColor="text1"/>
        </w:rPr>
        <w:t>Teaching Assistant Professional Development Program (TAPDP) for new graduate student teaching assistants (32 students); University of California, Irvine</w:t>
      </w:r>
    </w:p>
    <w:p w14:paraId="24F6E291" w14:textId="77777777" w:rsidR="00A31D89" w:rsidRDefault="00A31D89" w:rsidP="00A31D89">
      <w:pPr>
        <w:pStyle w:val="NoSpacing"/>
        <w:ind w:left="1440" w:hanging="1440"/>
        <w:contextualSpacing/>
        <w:rPr>
          <w:rFonts w:ascii="Times New Roman" w:hAnsi="Times New Roman"/>
          <w:color w:val="000000" w:themeColor="text1"/>
        </w:rPr>
      </w:pPr>
      <w:r>
        <w:rPr>
          <w:rFonts w:ascii="Times New Roman" w:hAnsi="Times New Roman"/>
          <w:color w:val="000000" w:themeColor="text1"/>
        </w:rPr>
        <w:tab/>
      </w:r>
    </w:p>
    <w:p w14:paraId="7C40CA56" w14:textId="03002571" w:rsidR="00A31D89" w:rsidRDefault="00A31D89" w:rsidP="00EE6D78">
      <w:pPr>
        <w:pStyle w:val="NoSpacing"/>
        <w:ind w:left="1440" w:hanging="1440"/>
        <w:contextualSpacing/>
        <w:rPr>
          <w:rFonts w:ascii="Times New Roman" w:hAnsi="Times New Roman"/>
          <w:color w:val="000000" w:themeColor="text1"/>
        </w:rPr>
      </w:pPr>
      <w:r>
        <w:rPr>
          <w:rFonts w:ascii="Times New Roman" w:hAnsi="Times New Roman"/>
          <w:color w:val="000000" w:themeColor="text1"/>
        </w:rPr>
        <w:t>2021</w:t>
      </w:r>
      <w:r>
        <w:rPr>
          <w:rFonts w:ascii="Times New Roman" w:hAnsi="Times New Roman"/>
          <w:color w:val="000000" w:themeColor="text1"/>
        </w:rPr>
        <w:tab/>
        <w:t>Graduate Teaching Assistan</w:t>
      </w:r>
      <w:r w:rsidR="00EE6D78">
        <w:rPr>
          <w:rFonts w:ascii="Times New Roman" w:hAnsi="Times New Roman"/>
          <w:color w:val="000000" w:themeColor="text1"/>
        </w:rPr>
        <w:t xml:space="preserve">t for </w:t>
      </w:r>
      <w:r>
        <w:rPr>
          <w:rFonts w:ascii="Times New Roman" w:hAnsi="Times New Roman"/>
          <w:color w:val="000000" w:themeColor="text1"/>
        </w:rPr>
        <w:t>Master’s in Legal and Forensic Psychology Welcome Week; University of California, Irvine</w:t>
      </w:r>
    </w:p>
    <w:p w14:paraId="63D38832" w14:textId="77777777" w:rsidR="00A31D89" w:rsidRDefault="00A31D89" w:rsidP="00DF27D6">
      <w:pPr>
        <w:pStyle w:val="NoSpacing"/>
        <w:ind w:left="1440" w:hanging="1440"/>
        <w:contextualSpacing/>
        <w:rPr>
          <w:rFonts w:ascii="Times New Roman" w:hAnsi="Times New Roman"/>
          <w:color w:val="000000" w:themeColor="text1"/>
        </w:rPr>
      </w:pPr>
    </w:p>
    <w:p w14:paraId="0B6C1DDD" w14:textId="1DAC23F0" w:rsidR="00DF27D6" w:rsidRDefault="00DF27D6" w:rsidP="00D94481">
      <w:pPr>
        <w:pStyle w:val="NoSpacing"/>
        <w:ind w:left="1440" w:hanging="1440"/>
        <w:contextualSpacing/>
        <w:rPr>
          <w:rFonts w:ascii="Times New Roman" w:hAnsi="Times New Roman"/>
          <w:color w:val="000000" w:themeColor="text1"/>
        </w:rPr>
      </w:pPr>
      <w:r>
        <w:rPr>
          <w:rFonts w:ascii="Times New Roman" w:hAnsi="Times New Roman"/>
          <w:color w:val="000000" w:themeColor="text1"/>
        </w:rPr>
        <w:t>2020</w:t>
      </w:r>
      <w:r>
        <w:rPr>
          <w:rFonts w:ascii="Times New Roman" w:hAnsi="Times New Roman"/>
          <w:color w:val="000000" w:themeColor="text1"/>
        </w:rPr>
        <w:tab/>
      </w:r>
      <w:r w:rsidR="00B13B9C">
        <w:rPr>
          <w:rFonts w:ascii="Times New Roman" w:hAnsi="Times New Roman"/>
          <w:color w:val="000000" w:themeColor="text1"/>
        </w:rPr>
        <w:t>Instructor</w:t>
      </w:r>
      <w:r w:rsidR="00D94481">
        <w:rPr>
          <w:rFonts w:ascii="Times New Roman" w:hAnsi="Times New Roman"/>
          <w:color w:val="000000" w:themeColor="text1"/>
        </w:rPr>
        <w:t xml:space="preserve"> for </w:t>
      </w:r>
      <w:r>
        <w:rPr>
          <w:rFonts w:ascii="Times New Roman" w:hAnsi="Times New Roman"/>
          <w:color w:val="000000" w:themeColor="text1"/>
        </w:rPr>
        <w:t xml:space="preserve">Teaching Assistant </w:t>
      </w:r>
      <w:r w:rsidR="00FD586F">
        <w:rPr>
          <w:rFonts w:ascii="Times New Roman" w:hAnsi="Times New Roman"/>
          <w:color w:val="000000" w:themeColor="text1"/>
        </w:rPr>
        <w:t xml:space="preserve">Professional </w:t>
      </w:r>
      <w:r>
        <w:rPr>
          <w:rFonts w:ascii="Times New Roman" w:hAnsi="Times New Roman"/>
          <w:color w:val="000000" w:themeColor="text1"/>
        </w:rPr>
        <w:t>Development Program (TAPDP)</w:t>
      </w:r>
      <w:r w:rsidR="00B13B9C">
        <w:rPr>
          <w:rFonts w:ascii="Times New Roman" w:hAnsi="Times New Roman"/>
          <w:color w:val="000000" w:themeColor="text1"/>
        </w:rPr>
        <w:t xml:space="preserve"> for new graduate student </w:t>
      </w:r>
      <w:r w:rsidR="00FD586F">
        <w:rPr>
          <w:rFonts w:ascii="Times New Roman" w:hAnsi="Times New Roman"/>
          <w:color w:val="000000" w:themeColor="text1"/>
        </w:rPr>
        <w:t>teaching assistants</w:t>
      </w:r>
      <w:r w:rsidR="00057AC4">
        <w:rPr>
          <w:rFonts w:ascii="Times New Roman" w:hAnsi="Times New Roman"/>
          <w:color w:val="000000" w:themeColor="text1"/>
        </w:rPr>
        <w:t xml:space="preserve"> (12 stud</w:t>
      </w:r>
      <w:r w:rsidR="00983F13">
        <w:rPr>
          <w:rFonts w:ascii="Times New Roman" w:hAnsi="Times New Roman"/>
          <w:color w:val="000000" w:themeColor="text1"/>
        </w:rPr>
        <w:t>ents)</w:t>
      </w:r>
      <w:r w:rsidR="00931D59">
        <w:rPr>
          <w:rFonts w:ascii="Times New Roman" w:hAnsi="Times New Roman"/>
          <w:color w:val="000000" w:themeColor="text1"/>
        </w:rPr>
        <w:t>; University of California, Irvine</w:t>
      </w:r>
    </w:p>
    <w:p w14:paraId="376536E1" w14:textId="63513055" w:rsidR="00DF27D6" w:rsidRDefault="00DF27D6" w:rsidP="00B13B9C">
      <w:pPr>
        <w:pStyle w:val="NoSpacing"/>
        <w:ind w:left="1440" w:hanging="1440"/>
        <w:contextualSpacing/>
        <w:rPr>
          <w:rFonts w:ascii="Times New Roman" w:hAnsi="Times New Roman"/>
          <w:color w:val="000000" w:themeColor="text1"/>
        </w:rPr>
      </w:pPr>
      <w:r>
        <w:rPr>
          <w:rFonts w:ascii="Times New Roman" w:hAnsi="Times New Roman"/>
          <w:color w:val="000000" w:themeColor="text1"/>
        </w:rPr>
        <w:tab/>
      </w:r>
    </w:p>
    <w:p w14:paraId="5716400F" w14:textId="2E9A2F1C" w:rsidR="009E7CDB" w:rsidRDefault="006172C4" w:rsidP="00F16994">
      <w:pPr>
        <w:pStyle w:val="NoSpacing"/>
        <w:ind w:left="1440" w:hanging="1440"/>
        <w:contextualSpacing/>
        <w:rPr>
          <w:rFonts w:ascii="Times New Roman" w:hAnsi="Times New Roman"/>
          <w:color w:val="000000" w:themeColor="text1"/>
        </w:rPr>
      </w:pPr>
      <w:r>
        <w:rPr>
          <w:rFonts w:ascii="Times New Roman" w:hAnsi="Times New Roman"/>
          <w:color w:val="000000" w:themeColor="text1"/>
        </w:rPr>
        <w:t>2020</w:t>
      </w:r>
      <w:r>
        <w:rPr>
          <w:rFonts w:ascii="Times New Roman" w:hAnsi="Times New Roman"/>
          <w:color w:val="000000" w:themeColor="text1"/>
        </w:rPr>
        <w:tab/>
      </w:r>
      <w:r w:rsidR="009E7CDB">
        <w:rPr>
          <w:rFonts w:ascii="Times New Roman" w:hAnsi="Times New Roman"/>
          <w:color w:val="000000" w:themeColor="text1"/>
        </w:rPr>
        <w:t>Graduate Teaching Assistan</w:t>
      </w:r>
      <w:r w:rsidR="00F16994">
        <w:rPr>
          <w:rFonts w:ascii="Times New Roman" w:hAnsi="Times New Roman"/>
          <w:color w:val="000000" w:themeColor="text1"/>
        </w:rPr>
        <w:t xml:space="preserve">t for </w:t>
      </w:r>
      <w:r w:rsidR="009E7CDB">
        <w:rPr>
          <w:rFonts w:ascii="Times New Roman" w:hAnsi="Times New Roman"/>
          <w:color w:val="000000" w:themeColor="text1"/>
        </w:rPr>
        <w:t>Master’s in Legal and Forensic Psychology Welcome Week; University of California, Irvine</w:t>
      </w:r>
    </w:p>
    <w:p w14:paraId="65503CBC" w14:textId="77777777" w:rsidR="006172C4" w:rsidRDefault="006172C4" w:rsidP="00F264F7">
      <w:pPr>
        <w:pStyle w:val="NoSpacing"/>
        <w:ind w:left="1440" w:hanging="1440"/>
        <w:contextualSpacing/>
        <w:rPr>
          <w:rFonts w:ascii="Times New Roman" w:hAnsi="Times New Roman"/>
          <w:color w:val="000000" w:themeColor="text1"/>
        </w:rPr>
      </w:pPr>
    </w:p>
    <w:p w14:paraId="4B90A091" w14:textId="105D45ED" w:rsidR="00F264F7" w:rsidRDefault="00F264F7" w:rsidP="00F264F7">
      <w:pPr>
        <w:pStyle w:val="NoSpacing"/>
        <w:ind w:left="1440" w:hanging="1440"/>
        <w:contextualSpacing/>
        <w:rPr>
          <w:rFonts w:ascii="Times New Roman" w:hAnsi="Times New Roman"/>
          <w:color w:val="000000" w:themeColor="text1"/>
        </w:rPr>
      </w:pPr>
      <w:r>
        <w:rPr>
          <w:rFonts w:ascii="Times New Roman" w:hAnsi="Times New Roman"/>
          <w:color w:val="000000" w:themeColor="text1"/>
        </w:rPr>
        <w:t>2020</w:t>
      </w:r>
      <w:r>
        <w:rPr>
          <w:rFonts w:ascii="Times New Roman" w:hAnsi="Times New Roman"/>
          <w:color w:val="000000" w:themeColor="text1"/>
        </w:rPr>
        <w:tab/>
        <w:t>Guest Lecture – Sexuality</w:t>
      </w:r>
    </w:p>
    <w:p w14:paraId="5004CEA0" w14:textId="13925AEA" w:rsidR="00F264F7" w:rsidRDefault="00F264F7" w:rsidP="00F264F7">
      <w:pPr>
        <w:pStyle w:val="NoSpacing"/>
        <w:ind w:left="1440" w:hanging="1440"/>
        <w:contextualSpacing/>
        <w:rPr>
          <w:rFonts w:ascii="Times New Roman" w:hAnsi="Times New Roman"/>
          <w:color w:val="000000" w:themeColor="text1"/>
        </w:rPr>
      </w:pPr>
      <w:r>
        <w:rPr>
          <w:rFonts w:ascii="Times New Roman" w:hAnsi="Times New Roman"/>
          <w:color w:val="000000" w:themeColor="text1"/>
        </w:rPr>
        <w:tab/>
        <w:t>Adolescent Development (137 students); University of California, Irvine</w:t>
      </w:r>
      <w:r>
        <w:rPr>
          <w:rFonts w:ascii="Times New Roman" w:hAnsi="Times New Roman"/>
          <w:color w:val="000000" w:themeColor="text1"/>
        </w:rPr>
        <w:tab/>
      </w:r>
    </w:p>
    <w:p w14:paraId="03721B5E" w14:textId="77777777" w:rsidR="00F264F7" w:rsidRDefault="00F264F7" w:rsidP="00A93131">
      <w:pPr>
        <w:pStyle w:val="NoSpacing"/>
        <w:ind w:left="1440" w:hanging="1440"/>
        <w:contextualSpacing/>
        <w:rPr>
          <w:rFonts w:ascii="Times New Roman" w:hAnsi="Times New Roman"/>
          <w:color w:val="000000" w:themeColor="text1"/>
        </w:rPr>
      </w:pPr>
    </w:p>
    <w:p w14:paraId="6F81E961" w14:textId="6377BBF2" w:rsidR="00F264F7" w:rsidRDefault="00F264F7" w:rsidP="00A93131">
      <w:pPr>
        <w:pStyle w:val="NoSpacing"/>
        <w:ind w:left="1440" w:hanging="1440"/>
        <w:contextualSpacing/>
        <w:rPr>
          <w:rFonts w:ascii="Times New Roman" w:hAnsi="Times New Roman"/>
          <w:color w:val="000000" w:themeColor="text1"/>
        </w:rPr>
      </w:pPr>
      <w:r>
        <w:rPr>
          <w:rFonts w:ascii="Times New Roman" w:hAnsi="Times New Roman"/>
          <w:color w:val="000000" w:themeColor="text1"/>
        </w:rPr>
        <w:t>2020</w:t>
      </w:r>
      <w:r>
        <w:rPr>
          <w:rFonts w:ascii="Times New Roman" w:hAnsi="Times New Roman"/>
          <w:color w:val="000000" w:themeColor="text1"/>
        </w:rPr>
        <w:tab/>
        <w:t>Guest Lecture – Identity, Self-Esteem, Self-Concepts</w:t>
      </w:r>
    </w:p>
    <w:p w14:paraId="3E54494E" w14:textId="0760BA43" w:rsidR="00F264F7" w:rsidRDefault="00F264F7" w:rsidP="00F264F7">
      <w:pPr>
        <w:pStyle w:val="NoSpacing"/>
        <w:ind w:left="1440" w:hanging="1440"/>
        <w:contextualSpacing/>
        <w:rPr>
          <w:rFonts w:ascii="Times New Roman" w:hAnsi="Times New Roman"/>
          <w:color w:val="000000" w:themeColor="text1"/>
        </w:rPr>
      </w:pPr>
      <w:r>
        <w:rPr>
          <w:rFonts w:ascii="Times New Roman" w:hAnsi="Times New Roman"/>
          <w:color w:val="000000" w:themeColor="text1"/>
        </w:rPr>
        <w:tab/>
        <w:t>Adolescent Development (137 students); University of California, Irvine</w:t>
      </w:r>
      <w:r>
        <w:rPr>
          <w:rFonts w:ascii="Times New Roman" w:hAnsi="Times New Roman"/>
          <w:color w:val="000000" w:themeColor="text1"/>
        </w:rPr>
        <w:tab/>
      </w:r>
    </w:p>
    <w:p w14:paraId="56CA1EC3" w14:textId="157AAD11" w:rsidR="00F264F7" w:rsidRDefault="00F264F7" w:rsidP="00A93131">
      <w:pPr>
        <w:pStyle w:val="NoSpacing"/>
        <w:ind w:left="1440" w:hanging="1440"/>
        <w:contextualSpacing/>
        <w:rPr>
          <w:rFonts w:ascii="Times New Roman" w:hAnsi="Times New Roman"/>
          <w:color w:val="000000" w:themeColor="text1"/>
        </w:rPr>
      </w:pPr>
    </w:p>
    <w:p w14:paraId="3F70DCEB" w14:textId="65E329DE" w:rsidR="00F264F7" w:rsidRDefault="00F264F7" w:rsidP="00A93131">
      <w:pPr>
        <w:pStyle w:val="NoSpacing"/>
        <w:ind w:left="1440" w:hanging="1440"/>
        <w:contextualSpacing/>
        <w:rPr>
          <w:rFonts w:ascii="Times New Roman" w:hAnsi="Times New Roman"/>
          <w:color w:val="000000" w:themeColor="text1"/>
        </w:rPr>
      </w:pPr>
      <w:r>
        <w:rPr>
          <w:rFonts w:ascii="Times New Roman" w:hAnsi="Times New Roman"/>
          <w:color w:val="000000" w:themeColor="text1"/>
        </w:rPr>
        <w:t>2018</w:t>
      </w:r>
      <w:r>
        <w:rPr>
          <w:rFonts w:ascii="Times New Roman" w:hAnsi="Times New Roman"/>
          <w:color w:val="000000" w:themeColor="text1"/>
        </w:rPr>
        <w:tab/>
        <w:t>Guest Lecture – Externalizing Problems</w:t>
      </w:r>
    </w:p>
    <w:p w14:paraId="0CD75854" w14:textId="5BFA82DC" w:rsidR="00F264F7" w:rsidRDefault="00F264F7" w:rsidP="00A93131">
      <w:pPr>
        <w:pStyle w:val="NoSpacing"/>
        <w:ind w:left="1440" w:hanging="1440"/>
        <w:contextualSpacing/>
        <w:rPr>
          <w:rFonts w:ascii="Times New Roman" w:hAnsi="Times New Roman"/>
          <w:color w:val="000000" w:themeColor="text1"/>
        </w:rPr>
      </w:pPr>
      <w:r>
        <w:rPr>
          <w:rFonts w:ascii="Times New Roman" w:hAnsi="Times New Roman"/>
          <w:color w:val="000000" w:themeColor="text1"/>
        </w:rPr>
        <w:tab/>
        <w:t>Adolescent Development (219 students); University of California, Irvine</w:t>
      </w:r>
    </w:p>
    <w:p w14:paraId="6402D352" w14:textId="77777777" w:rsidR="00F264F7" w:rsidRDefault="00F264F7" w:rsidP="00A93131">
      <w:pPr>
        <w:pStyle w:val="NoSpacing"/>
        <w:ind w:left="1440" w:hanging="1440"/>
        <w:contextualSpacing/>
        <w:rPr>
          <w:rFonts w:ascii="Times New Roman" w:hAnsi="Times New Roman"/>
          <w:color w:val="000000" w:themeColor="text1"/>
        </w:rPr>
      </w:pPr>
    </w:p>
    <w:p w14:paraId="7B630A65" w14:textId="15AA302A" w:rsidR="009469A8" w:rsidRPr="0076506A" w:rsidRDefault="009469A8" w:rsidP="00635C38">
      <w:pPr>
        <w:pStyle w:val="NoSpacing"/>
        <w:ind w:left="1440" w:hanging="1440"/>
        <w:contextualSpacing/>
        <w:rPr>
          <w:rFonts w:ascii="Times New Roman" w:hAnsi="Times New Roman"/>
          <w:color w:val="000000" w:themeColor="text1"/>
        </w:rPr>
      </w:pPr>
      <w:r w:rsidRPr="0076506A">
        <w:rPr>
          <w:rFonts w:ascii="Times New Roman" w:hAnsi="Times New Roman"/>
          <w:color w:val="000000" w:themeColor="text1"/>
        </w:rPr>
        <w:t>201</w:t>
      </w:r>
      <w:r w:rsidR="00125CDB" w:rsidRPr="0076506A">
        <w:rPr>
          <w:rFonts w:ascii="Times New Roman" w:hAnsi="Times New Roman"/>
          <w:color w:val="000000" w:themeColor="text1"/>
        </w:rPr>
        <w:t>8</w:t>
      </w:r>
      <w:r w:rsidRPr="0076506A">
        <w:rPr>
          <w:rFonts w:ascii="Times New Roman" w:hAnsi="Times New Roman"/>
          <w:color w:val="000000" w:themeColor="text1"/>
        </w:rPr>
        <w:tab/>
        <w:t>Graduate Teaching Assistant</w:t>
      </w:r>
      <w:r w:rsidR="00635C38">
        <w:rPr>
          <w:rFonts w:ascii="Times New Roman" w:hAnsi="Times New Roman"/>
          <w:color w:val="000000" w:themeColor="text1"/>
        </w:rPr>
        <w:t xml:space="preserve"> for </w:t>
      </w:r>
      <w:r w:rsidRPr="0076506A">
        <w:rPr>
          <w:rFonts w:ascii="Times New Roman" w:hAnsi="Times New Roman"/>
          <w:color w:val="000000" w:themeColor="text1"/>
        </w:rPr>
        <w:t>Adolescent Development; University of California, Irvine</w:t>
      </w:r>
    </w:p>
    <w:p w14:paraId="2192B96F" w14:textId="77777777" w:rsidR="009469A8" w:rsidRPr="0076506A" w:rsidRDefault="009469A8" w:rsidP="00A93131">
      <w:pPr>
        <w:pStyle w:val="NoSpacing"/>
        <w:ind w:left="1440" w:hanging="1440"/>
        <w:contextualSpacing/>
        <w:rPr>
          <w:rFonts w:ascii="Times New Roman" w:hAnsi="Times New Roman"/>
          <w:color w:val="000000" w:themeColor="text1"/>
        </w:rPr>
      </w:pPr>
    </w:p>
    <w:p w14:paraId="6A246921" w14:textId="04E5C591" w:rsidR="009469A8" w:rsidRDefault="009469A8" w:rsidP="00635C38">
      <w:pPr>
        <w:pStyle w:val="NoSpacing"/>
        <w:ind w:left="1440" w:hanging="1440"/>
        <w:contextualSpacing/>
        <w:rPr>
          <w:rFonts w:ascii="Times New Roman" w:hAnsi="Times New Roman"/>
          <w:color w:val="000000" w:themeColor="text1"/>
        </w:rPr>
      </w:pPr>
      <w:r w:rsidRPr="0076506A">
        <w:rPr>
          <w:rFonts w:ascii="Times New Roman" w:hAnsi="Times New Roman"/>
          <w:color w:val="000000" w:themeColor="text1"/>
        </w:rPr>
        <w:t>2017</w:t>
      </w:r>
      <w:r w:rsidRPr="0076506A">
        <w:rPr>
          <w:rFonts w:ascii="Times New Roman" w:hAnsi="Times New Roman"/>
          <w:color w:val="000000" w:themeColor="text1"/>
        </w:rPr>
        <w:tab/>
        <w:t>Graduate Teaching Assistant</w:t>
      </w:r>
      <w:r w:rsidR="00635C38">
        <w:rPr>
          <w:rFonts w:ascii="Times New Roman" w:hAnsi="Times New Roman"/>
          <w:color w:val="000000" w:themeColor="text1"/>
        </w:rPr>
        <w:t xml:space="preserve"> for </w:t>
      </w:r>
      <w:r w:rsidRPr="0076506A">
        <w:rPr>
          <w:rFonts w:ascii="Times New Roman" w:hAnsi="Times New Roman"/>
          <w:color w:val="000000" w:themeColor="text1"/>
        </w:rPr>
        <w:t>Life Span Development; University of California, Irvine</w:t>
      </w:r>
    </w:p>
    <w:p w14:paraId="11D8714F" w14:textId="03701CEE" w:rsidR="00014362" w:rsidRPr="0076506A" w:rsidRDefault="004B05D2" w:rsidP="004B05D2">
      <w:pPr>
        <w:pStyle w:val="NoSpacing"/>
        <w:tabs>
          <w:tab w:val="left" w:pos="2247"/>
        </w:tabs>
        <w:ind w:left="1440" w:hanging="1440"/>
        <w:contextualSpacing/>
        <w:rPr>
          <w:rFonts w:ascii="Times New Roman" w:hAnsi="Times New Roman"/>
        </w:rPr>
      </w:pPr>
      <w:r>
        <w:rPr>
          <w:rFonts w:ascii="Times New Roman" w:hAnsi="Times New Roman"/>
        </w:rPr>
        <w:tab/>
      </w:r>
      <w:r>
        <w:rPr>
          <w:rFonts w:ascii="Times New Roman" w:hAnsi="Times New Roman"/>
        </w:rPr>
        <w:tab/>
      </w:r>
    </w:p>
    <w:p w14:paraId="0E455432" w14:textId="77777777" w:rsidR="004B05D2" w:rsidRPr="0058724F" w:rsidRDefault="004B05D2" w:rsidP="004B05D2">
      <w:pPr>
        <w:pBdr>
          <w:bottom w:val="single" w:sz="12" w:space="1" w:color="auto"/>
        </w:pBdr>
        <w:tabs>
          <w:tab w:val="right" w:pos="9360"/>
        </w:tabs>
        <w:rPr>
          <w:b/>
          <w:bCs/>
          <w:smallCaps/>
          <w:sz w:val="32"/>
        </w:rPr>
      </w:pPr>
      <w:r>
        <w:rPr>
          <w:b/>
          <w:bCs/>
          <w:smallCaps/>
          <w:sz w:val="32"/>
        </w:rPr>
        <w:t>Experience</w:t>
      </w:r>
    </w:p>
    <w:p w14:paraId="14BBB412" w14:textId="77777777" w:rsidR="004B05D2" w:rsidRDefault="004B05D2" w:rsidP="004B05D2">
      <w:pPr>
        <w:pStyle w:val="NoSpacing"/>
        <w:ind w:left="1440" w:hanging="1440"/>
        <w:contextualSpacing/>
        <w:rPr>
          <w:rFonts w:ascii="Times New Roman" w:hAnsi="Times New Roman"/>
          <w:color w:val="000000" w:themeColor="text1"/>
        </w:rPr>
      </w:pPr>
    </w:p>
    <w:p w14:paraId="7FF7C8F6" w14:textId="77777777" w:rsidR="004B05D2" w:rsidRDefault="004B05D2" w:rsidP="004B05D2">
      <w:pPr>
        <w:pStyle w:val="NoSpacing"/>
        <w:ind w:left="1440" w:hanging="1440"/>
        <w:contextualSpacing/>
        <w:rPr>
          <w:rFonts w:ascii="Times New Roman" w:hAnsi="Times New Roman"/>
          <w:color w:val="000000" w:themeColor="text1"/>
        </w:rPr>
      </w:pPr>
      <w:r>
        <w:rPr>
          <w:rFonts w:ascii="Times New Roman" w:hAnsi="Times New Roman"/>
          <w:color w:val="000000" w:themeColor="text1"/>
        </w:rPr>
        <w:t>2021</w:t>
      </w:r>
      <w:r>
        <w:rPr>
          <w:rFonts w:ascii="Times New Roman" w:hAnsi="Times New Roman"/>
          <w:color w:val="000000" w:themeColor="text1"/>
        </w:rPr>
        <w:tab/>
        <w:t>UC Adolescence Consortium Planning Committee</w:t>
      </w:r>
    </w:p>
    <w:p w14:paraId="5FE58EEF" w14:textId="77777777" w:rsidR="004B05D2" w:rsidRDefault="004B05D2" w:rsidP="004B05D2">
      <w:pPr>
        <w:pStyle w:val="NoSpacing"/>
        <w:ind w:left="1440" w:hanging="1440"/>
        <w:contextualSpacing/>
        <w:rPr>
          <w:rFonts w:ascii="Times New Roman" w:hAnsi="Times New Roman"/>
          <w:color w:val="000000" w:themeColor="text1"/>
        </w:rPr>
      </w:pPr>
      <w:r>
        <w:rPr>
          <w:rFonts w:ascii="Times New Roman" w:hAnsi="Times New Roman"/>
          <w:color w:val="000000" w:themeColor="text1"/>
        </w:rPr>
        <w:tab/>
        <w:t>Plan trainee program (graduate and post-doctoral students) for fall conference. Coordinate speakers to present on statistical methods, research methods, and career development. Organize poster and data blitz sessions for students to showcase research and network.</w:t>
      </w:r>
    </w:p>
    <w:p w14:paraId="04A9538D" w14:textId="77777777" w:rsidR="004B05D2" w:rsidRDefault="004B05D2" w:rsidP="004B05D2">
      <w:pPr>
        <w:pStyle w:val="NoSpacing"/>
        <w:ind w:left="1440" w:hanging="1440"/>
        <w:contextualSpacing/>
        <w:rPr>
          <w:rFonts w:ascii="Times New Roman" w:hAnsi="Times New Roman"/>
          <w:color w:val="000000" w:themeColor="text1"/>
        </w:rPr>
      </w:pPr>
    </w:p>
    <w:p w14:paraId="6EF6EAD6" w14:textId="77777777" w:rsidR="004B05D2" w:rsidRDefault="004B05D2" w:rsidP="004B05D2">
      <w:pPr>
        <w:pStyle w:val="NoSpacing"/>
        <w:ind w:left="1440" w:hanging="1440"/>
        <w:contextualSpacing/>
        <w:rPr>
          <w:rFonts w:ascii="Times New Roman" w:hAnsi="Times New Roman"/>
          <w:color w:val="000000" w:themeColor="text1"/>
        </w:rPr>
      </w:pPr>
      <w:r>
        <w:rPr>
          <w:rFonts w:ascii="Times New Roman" w:hAnsi="Times New Roman"/>
          <w:color w:val="000000" w:themeColor="text1"/>
        </w:rPr>
        <w:t>2021</w:t>
      </w:r>
      <w:r>
        <w:rPr>
          <w:rFonts w:ascii="Times New Roman" w:hAnsi="Times New Roman"/>
          <w:color w:val="000000" w:themeColor="text1"/>
        </w:rPr>
        <w:tab/>
      </w:r>
      <w:r>
        <w:rPr>
          <w:rFonts w:ascii="Times New Roman" w:hAnsi="Times New Roman"/>
          <w:i/>
          <w:iCs/>
          <w:color w:val="000000" w:themeColor="text1"/>
        </w:rPr>
        <w:t>Adolescence</w:t>
      </w:r>
      <w:r>
        <w:rPr>
          <w:rFonts w:ascii="Times New Roman" w:hAnsi="Times New Roman"/>
          <w:color w:val="000000" w:themeColor="text1"/>
        </w:rPr>
        <w:t xml:space="preserve"> textbook revision with Laurence Steinberg</w:t>
      </w:r>
    </w:p>
    <w:p w14:paraId="119C10CD" w14:textId="77777777" w:rsidR="004B05D2" w:rsidRPr="00034F6E" w:rsidRDefault="004B05D2" w:rsidP="004B05D2">
      <w:pPr>
        <w:pStyle w:val="NoSpacing"/>
        <w:ind w:left="1440" w:hanging="1440"/>
        <w:contextualSpacing/>
        <w:rPr>
          <w:rFonts w:ascii="Times New Roman" w:hAnsi="Times New Roman"/>
          <w:color w:val="000000" w:themeColor="text1"/>
        </w:rPr>
      </w:pPr>
      <w:r>
        <w:rPr>
          <w:rFonts w:ascii="Times New Roman" w:hAnsi="Times New Roman"/>
          <w:color w:val="000000" w:themeColor="text1"/>
        </w:rPr>
        <w:tab/>
        <w:t xml:space="preserve">Review existing literature on adolescent and developmental psychology and assist with incorporating contemporary peer-reviewed publications. </w:t>
      </w:r>
    </w:p>
    <w:p w14:paraId="2B3D4218" w14:textId="77777777" w:rsidR="004B05D2" w:rsidRDefault="004B05D2" w:rsidP="004B05D2">
      <w:pPr>
        <w:pStyle w:val="NoSpacing"/>
        <w:ind w:left="1440" w:hanging="1440"/>
        <w:contextualSpacing/>
        <w:rPr>
          <w:rFonts w:ascii="Times New Roman" w:hAnsi="Times New Roman"/>
          <w:color w:val="000000" w:themeColor="text1"/>
        </w:rPr>
      </w:pPr>
    </w:p>
    <w:p w14:paraId="681D6058" w14:textId="77777777" w:rsidR="004B05D2" w:rsidRPr="0076506A" w:rsidRDefault="004B05D2" w:rsidP="004B05D2">
      <w:pPr>
        <w:pStyle w:val="NoSpacing"/>
        <w:ind w:left="1440" w:hanging="1440"/>
        <w:contextualSpacing/>
        <w:rPr>
          <w:rFonts w:ascii="Times New Roman" w:hAnsi="Times New Roman"/>
          <w:color w:val="000000" w:themeColor="text1"/>
        </w:rPr>
      </w:pPr>
      <w:r>
        <w:rPr>
          <w:rFonts w:ascii="Times New Roman" w:hAnsi="Times New Roman"/>
          <w:color w:val="000000" w:themeColor="text1"/>
        </w:rPr>
        <w:t>2019 - Present</w:t>
      </w:r>
      <w:r w:rsidRPr="0076506A">
        <w:rPr>
          <w:rFonts w:ascii="Times New Roman" w:hAnsi="Times New Roman"/>
          <w:color w:val="000000" w:themeColor="text1"/>
        </w:rPr>
        <w:tab/>
      </w:r>
      <w:r w:rsidRPr="00D11229">
        <w:rPr>
          <w:rFonts w:ascii="Times New Roman" w:hAnsi="Times New Roman"/>
          <w:bCs/>
          <w:color w:val="000000" w:themeColor="text1"/>
        </w:rPr>
        <w:t>UC Irvine Center for Psychology and Law Graduate Research Fellowship</w:t>
      </w:r>
    </w:p>
    <w:p w14:paraId="4A05F0B3" w14:textId="77777777" w:rsidR="004B05D2" w:rsidRPr="00A30071" w:rsidRDefault="004B05D2" w:rsidP="004B05D2">
      <w:pPr>
        <w:pStyle w:val="NoSpacing"/>
        <w:ind w:left="1440"/>
        <w:contextualSpacing/>
        <w:rPr>
          <w:rFonts w:ascii="Times New Roman" w:hAnsi="Times New Roman"/>
          <w:iCs/>
          <w:color w:val="000000" w:themeColor="text1"/>
        </w:rPr>
      </w:pPr>
      <w:r>
        <w:rPr>
          <w:rFonts w:ascii="Times New Roman" w:hAnsi="Times New Roman"/>
          <w:iCs/>
          <w:color w:val="000000" w:themeColor="text1"/>
        </w:rPr>
        <w:t xml:space="preserve">Organize speaking events pertaining to topics on psychology and law for students, faculty, and community members. Plan networking opportunities for graduate students </w:t>
      </w:r>
      <w:r>
        <w:rPr>
          <w:rFonts w:ascii="Times New Roman" w:hAnsi="Times New Roman"/>
          <w:iCs/>
          <w:color w:val="000000" w:themeColor="text1"/>
        </w:rPr>
        <w:lastRenderedPageBreak/>
        <w:t>and faculty members. Facilitate student relationships with practitioners to strengthen the application of research to community problems.</w:t>
      </w:r>
    </w:p>
    <w:p w14:paraId="60EFEFF9" w14:textId="77777777" w:rsidR="004B05D2" w:rsidRDefault="004B05D2" w:rsidP="004B05D2">
      <w:pPr>
        <w:pStyle w:val="NoSpacing"/>
        <w:contextualSpacing/>
        <w:rPr>
          <w:rFonts w:ascii="Times New Roman" w:hAnsi="Times New Roman"/>
          <w:color w:val="000000" w:themeColor="text1"/>
        </w:rPr>
      </w:pPr>
    </w:p>
    <w:p w14:paraId="6FD60157" w14:textId="77777777" w:rsidR="004B05D2" w:rsidRDefault="004B05D2" w:rsidP="004B05D2">
      <w:pPr>
        <w:pStyle w:val="NoSpacing"/>
        <w:contextualSpacing/>
        <w:rPr>
          <w:rFonts w:ascii="Times New Roman" w:hAnsi="Times New Roman"/>
          <w:b/>
          <w:bCs/>
          <w:color w:val="000000" w:themeColor="text1"/>
        </w:rPr>
      </w:pPr>
      <w:r>
        <w:rPr>
          <w:rFonts w:ascii="Times New Roman" w:hAnsi="Times New Roman"/>
          <w:color w:val="000000" w:themeColor="text1"/>
        </w:rPr>
        <w:t>2019 - 2020</w:t>
      </w:r>
      <w:r w:rsidRPr="00D11229">
        <w:rPr>
          <w:rFonts w:ascii="Times New Roman" w:hAnsi="Times New Roman"/>
          <w:color w:val="000000" w:themeColor="text1"/>
        </w:rPr>
        <w:tab/>
        <w:t>Pedagogical Fellow</w:t>
      </w:r>
    </w:p>
    <w:p w14:paraId="7FFE574B" w14:textId="77777777" w:rsidR="004B05D2" w:rsidRPr="00FD586F" w:rsidRDefault="004B05D2" w:rsidP="004B05D2">
      <w:pPr>
        <w:pStyle w:val="NoSpacing"/>
        <w:ind w:left="1440"/>
        <w:contextualSpacing/>
        <w:rPr>
          <w:rFonts w:ascii="Times New Roman" w:hAnsi="Times New Roman"/>
          <w:color w:val="000000" w:themeColor="text1"/>
        </w:rPr>
      </w:pPr>
      <w:r>
        <w:rPr>
          <w:rFonts w:ascii="Times New Roman" w:hAnsi="Times New Roman"/>
          <w:color w:val="000000" w:themeColor="text1"/>
        </w:rPr>
        <w:t>Create and implement discipline-specific courses for the Teaching Assistant Professional Development Program (TAPDP) for new graduate student teaching assistants. Develop and refine advanced pedagogical skills for use in higher education.</w:t>
      </w:r>
    </w:p>
    <w:p w14:paraId="5B67DFA4" w14:textId="77777777" w:rsidR="004B05D2" w:rsidRDefault="004B05D2" w:rsidP="004B05D2">
      <w:pPr>
        <w:pStyle w:val="NoSpacing"/>
        <w:contextualSpacing/>
        <w:rPr>
          <w:rFonts w:ascii="Times New Roman" w:hAnsi="Times New Roman"/>
          <w:color w:val="000000" w:themeColor="text1"/>
        </w:rPr>
      </w:pPr>
    </w:p>
    <w:p w14:paraId="3AFB791C" w14:textId="77777777" w:rsidR="004B05D2" w:rsidRPr="0076506A" w:rsidRDefault="004B05D2" w:rsidP="004B05D2">
      <w:pPr>
        <w:pStyle w:val="NoSpacing"/>
        <w:ind w:left="1440" w:hanging="1440"/>
        <w:contextualSpacing/>
        <w:rPr>
          <w:rFonts w:ascii="Times New Roman" w:hAnsi="Times New Roman"/>
          <w:color w:val="000000" w:themeColor="text1"/>
        </w:rPr>
      </w:pPr>
      <w:r w:rsidRPr="0076506A">
        <w:rPr>
          <w:rFonts w:ascii="Times New Roman" w:hAnsi="Times New Roman"/>
          <w:color w:val="000000" w:themeColor="text1"/>
        </w:rPr>
        <w:t>2018</w:t>
      </w:r>
      <w:r>
        <w:rPr>
          <w:rFonts w:ascii="Times New Roman" w:hAnsi="Times New Roman"/>
          <w:color w:val="000000" w:themeColor="text1"/>
        </w:rPr>
        <w:t xml:space="preserve"> - 2020</w:t>
      </w:r>
      <w:r w:rsidRPr="0076506A">
        <w:rPr>
          <w:rFonts w:ascii="Times New Roman" w:hAnsi="Times New Roman"/>
          <w:color w:val="000000" w:themeColor="text1"/>
        </w:rPr>
        <w:tab/>
      </w:r>
      <w:r w:rsidRPr="00D11229">
        <w:rPr>
          <w:rFonts w:ascii="Times New Roman" w:hAnsi="Times New Roman"/>
          <w:bCs/>
          <w:color w:val="000000" w:themeColor="text1"/>
        </w:rPr>
        <w:t>UC Irvine Crossroads Study Graduate Research Fellowship</w:t>
      </w:r>
    </w:p>
    <w:p w14:paraId="5C61FB8A" w14:textId="77777777" w:rsidR="004B05D2" w:rsidRPr="0076506A" w:rsidRDefault="004B05D2" w:rsidP="004B05D2">
      <w:pPr>
        <w:pStyle w:val="NoSpacing"/>
        <w:ind w:left="1440"/>
        <w:contextualSpacing/>
        <w:rPr>
          <w:rFonts w:ascii="Times New Roman" w:hAnsi="Times New Roman"/>
          <w:i/>
          <w:color w:val="000000" w:themeColor="text1"/>
        </w:rPr>
      </w:pPr>
      <w:r w:rsidRPr="0076506A">
        <w:rPr>
          <w:rFonts w:ascii="Times New Roman" w:hAnsi="Times New Roman"/>
          <w:i/>
          <w:color w:val="000000" w:themeColor="text1"/>
        </w:rPr>
        <w:t>PIs: Elizabeth Cauffman, Laurence Steinberg, and Paul J. Frick.</w:t>
      </w:r>
    </w:p>
    <w:p w14:paraId="35FBCB34" w14:textId="77777777" w:rsidR="004B05D2" w:rsidRPr="0076506A" w:rsidRDefault="004B05D2" w:rsidP="004B05D2">
      <w:pPr>
        <w:pStyle w:val="NoSpacing"/>
        <w:ind w:left="1440"/>
        <w:contextualSpacing/>
        <w:rPr>
          <w:rFonts w:ascii="Times New Roman" w:hAnsi="Times New Roman"/>
          <w:color w:val="000000" w:themeColor="text1"/>
        </w:rPr>
      </w:pPr>
      <w:r w:rsidRPr="0076506A">
        <w:rPr>
          <w:rFonts w:ascii="Times New Roman" w:hAnsi="Times New Roman"/>
          <w:color w:val="000000" w:themeColor="text1"/>
        </w:rPr>
        <w:t>Graduate research assistant on three-site study (CA, LA, and PA) tracking 1,216 youth for seven years after their first arrest. Responsibilities include training/supervising research assistants, interviewing participants, managing data collection and cleaning, analyzing longitudinal data, writing publications, preparing presentations for academics and practitioners, and writing grant applications (e.g., John D. and Catherine T. MacArthur Foundation, NIJ, OJJDP, William T. Grant Foundation).</w:t>
      </w:r>
    </w:p>
    <w:p w14:paraId="1846FF60" w14:textId="77777777" w:rsidR="004B05D2" w:rsidRDefault="004B05D2" w:rsidP="007E0A7B">
      <w:pPr>
        <w:pBdr>
          <w:bottom w:val="single" w:sz="12" w:space="1" w:color="auto"/>
        </w:pBdr>
        <w:tabs>
          <w:tab w:val="right" w:pos="9360"/>
        </w:tabs>
        <w:rPr>
          <w:b/>
          <w:bCs/>
          <w:smallCaps/>
          <w:sz w:val="32"/>
        </w:rPr>
      </w:pPr>
    </w:p>
    <w:p w14:paraId="6FE24926" w14:textId="3A102422" w:rsidR="007E0A7B" w:rsidRPr="0058724F" w:rsidRDefault="007E0A7B" w:rsidP="007E0A7B">
      <w:pPr>
        <w:pBdr>
          <w:bottom w:val="single" w:sz="12" w:space="1" w:color="auto"/>
        </w:pBdr>
        <w:tabs>
          <w:tab w:val="right" w:pos="9360"/>
        </w:tabs>
        <w:rPr>
          <w:b/>
          <w:bCs/>
          <w:smallCaps/>
          <w:sz w:val="32"/>
        </w:rPr>
      </w:pPr>
      <w:r>
        <w:rPr>
          <w:b/>
          <w:bCs/>
          <w:smallCaps/>
          <w:sz w:val="32"/>
        </w:rPr>
        <w:t>Mentoring</w:t>
      </w:r>
    </w:p>
    <w:p w14:paraId="33D4B6A9" w14:textId="77777777" w:rsidR="00014362" w:rsidRPr="00575CAD" w:rsidRDefault="00014362" w:rsidP="007E0A7B">
      <w:pPr>
        <w:pStyle w:val="NoSpacing"/>
        <w:contextualSpacing/>
        <w:rPr>
          <w:rFonts w:ascii="Times New Roman" w:hAnsi="Times New Roman"/>
          <w:color w:val="000000" w:themeColor="text1"/>
          <w:sz w:val="16"/>
          <w:szCs w:val="16"/>
        </w:rPr>
      </w:pPr>
    </w:p>
    <w:p w14:paraId="4F0FAC62" w14:textId="3B855E38" w:rsidR="009837D8" w:rsidRDefault="009837D8" w:rsidP="001300A7">
      <w:pPr>
        <w:pStyle w:val="NoSpacing"/>
        <w:contextualSpacing/>
        <w:rPr>
          <w:rFonts w:ascii="Times New Roman" w:hAnsi="Times New Roman"/>
          <w:color w:val="000000" w:themeColor="text1"/>
          <w:lang w:val="en"/>
        </w:rPr>
      </w:pPr>
      <w:r>
        <w:rPr>
          <w:rFonts w:ascii="Times New Roman" w:hAnsi="Times New Roman"/>
          <w:color w:val="000000" w:themeColor="text1"/>
          <w:lang w:val="en"/>
        </w:rPr>
        <w:t>2022 - 2023</w:t>
      </w:r>
      <w:r>
        <w:rPr>
          <w:rFonts w:ascii="Times New Roman" w:hAnsi="Times New Roman"/>
          <w:color w:val="000000" w:themeColor="text1"/>
          <w:lang w:val="en"/>
        </w:rPr>
        <w:tab/>
        <w:t>Pomona College Undergraduate Senior Thesis</w:t>
      </w:r>
      <w:r w:rsidR="00000BD3">
        <w:rPr>
          <w:rFonts w:ascii="Times New Roman" w:hAnsi="Times New Roman"/>
          <w:color w:val="000000" w:themeColor="text1"/>
          <w:lang w:val="en"/>
        </w:rPr>
        <w:t xml:space="preserve"> Advisor</w:t>
      </w:r>
    </w:p>
    <w:p w14:paraId="7AAAF40A" w14:textId="331C5BB2" w:rsidR="009837D8" w:rsidRDefault="009837D8" w:rsidP="001300A7">
      <w:pPr>
        <w:pStyle w:val="NoSpacing"/>
        <w:contextualSpacing/>
        <w:rPr>
          <w:rFonts w:ascii="Times New Roman" w:hAnsi="Times New Roman"/>
          <w:color w:val="000000" w:themeColor="text1"/>
          <w:lang w:val="en"/>
        </w:rPr>
      </w:pPr>
      <w:r>
        <w:rPr>
          <w:rFonts w:ascii="Times New Roman" w:hAnsi="Times New Roman"/>
          <w:color w:val="000000" w:themeColor="text1"/>
          <w:lang w:val="en"/>
        </w:rPr>
        <w:tab/>
      </w:r>
      <w:r>
        <w:rPr>
          <w:rFonts w:ascii="Times New Roman" w:hAnsi="Times New Roman"/>
          <w:color w:val="000000" w:themeColor="text1"/>
          <w:lang w:val="en"/>
        </w:rPr>
        <w:tab/>
        <w:t>Student: Isabel Fajardo</w:t>
      </w:r>
    </w:p>
    <w:p w14:paraId="31B3F318" w14:textId="534F7674" w:rsidR="009837D8" w:rsidRPr="009837D8" w:rsidRDefault="009837D8" w:rsidP="009837D8">
      <w:pPr>
        <w:pStyle w:val="NoSpacing"/>
        <w:ind w:left="1440" w:hanging="1440"/>
        <w:contextualSpacing/>
        <w:rPr>
          <w:rFonts w:ascii="Times New Roman" w:hAnsi="Times New Roman"/>
          <w:i/>
          <w:iCs/>
          <w:color w:val="000000" w:themeColor="text1"/>
          <w:lang w:val="en"/>
        </w:rPr>
      </w:pPr>
      <w:r>
        <w:rPr>
          <w:rFonts w:ascii="Times New Roman" w:hAnsi="Times New Roman"/>
          <w:color w:val="000000" w:themeColor="text1"/>
          <w:lang w:val="en"/>
        </w:rPr>
        <w:tab/>
      </w:r>
      <w:r w:rsidRPr="009837D8">
        <w:rPr>
          <w:rFonts w:ascii="Times New Roman" w:hAnsi="Times New Roman"/>
          <w:i/>
          <w:iCs/>
          <w:color w:val="000000" w:themeColor="text1"/>
        </w:rPr>
        <w:t>Examining the Relationship Between Opioid and Stimulant Use Among Twelfth Graders Relative to Adult Co-Use Patterns Throughout the Opioid Crisis in the United States</w:t>
      </w:r>
    </w:p>
    <w:p w14:paraId="03DB506F" w14:textId="77777777" w:rsidR="009837D8" w:rsidRDefault="009837D8" w:rsidP="001300A7">
      <w:pPr>
        <w:pStyle w:val="NoSpacing"/>
        <w:contextualSpacing/>
        <w:rPr>
          <w:rFonts w:ascii="Times New Roman" w:hAnsi="Times New Roman"/>
          <w:color w:val="000000" w:themeColor="text1"/>
          <w:lang w:val="en"/>
        </w:rPr>
      </w:pPr>
    </w:p>
    <w:p w14:paraId="63D76A24" w14:textId="27550631" w:rsidR="001300A7" w:rsidRDefault="001300A7" w:rsidP="001300A7">
      <w:pPr>
        <w:pStyle w:val="NoSpacing"/>
        <w:contextualSpacing/>
        <w:rPr>
          <w:rFonts w:ascii="Times New Roman" w:hAnsi="Times New Roman"/>
          <w:color w:val="000000" w:themeColor="text1"/>
          <w:lang w:val="en"/>
        </w:rPr>
      </w:pPr>
      <w:r>
        <w:rPr>
          <w:rFonts w:ascii="Times New Roman" w:hAnsi="Times New Roman"/>
          <w:color w:val="000000" w:themeColor="text1"/>
          <w:lang w:val="en"/>
        </w:rPr>
        <w:t>2021</w:t>
      </w:r>
      <w:r>
        <w:rPr>
          <w:rFonts w:ascii="Times New Roman" w:hAnsi="Times New Roman"/>
          <w:color w:val="000000" w:themeColor="text1"/>
          <w:lang w:val="en"/>
        </w:rPr>
        <w:tab/>
      </w:r>
      <w:r>
        <w:rPr>
          <w:rFonts w:ascii="Times New Roman" w:hAnsi="Times New Roman"/>
          <w:color w:val="000000" w:themeColor="text1"/>
          <w:lang w:val="en"/>
        </w:rPr>
        <w:tab/>
        <w:t>UCI Competitive Edge Summer Research Program Graduate Peer Mentor</w:t>
      </w:r>
    </w:p>
    <w:p w14:paraId="5A0FDCA4" w14:textId="16F07275" w:rsidR="001300A7" w:rsidRDefault="001300A7" w:rsidP="001300A7">
      <w:pPr>
        <w:pStyle w:val="NoSpacing"/>
        <w:contextualSpacing/>
        <w:rPr>
          <w:rFonts w:ascii="Times New Roman" w:hAnsi="Times New Roman"/>
          <w:color w:val="000000" w:themeColor="text1"/>
          <w:lang w:val="en"/>
        </w:rPr>
      </w:pPr>
      <w:r>
        <w:rPr>
          <w:rFonts w:ascii="Times New Roman" w:hAnsi="Times New Roman"/>
          <w:color w:val="000000" w:themeColor="text1"/>
          <w:lang w:val="en"/>
        </w:rPr>
        <w:tab/>
      </w:r>
      <w:r>
        <w:rPr>
          <w:rFonts w:ascii="Times New Roman" w:hAnsi="Times New Roman"/>
          <w:color w:val="000000" w:themeColor="text1"/>
          <w:lang w:val="en"/>
        </w:rPr>
        <w:tab/>
        <w:t>Student: Cameron Cassidy</w:t>
      </w:r>
    </w:p>
    <w:p w14:paraId="2D905932" w14:textId="15BA8FEF" w:rsidR="001300A7" w:rsidRDefault="001300A7" w:rsidP="001300A7">
      <w:pPr>
        <w:pStyle w:val="NoSpacing"/>
        <w:ind w:left="1440"/>
        <w:contextualSpacing/>
        <w:rPr>
          <w:rFonts w:ascii="Times New Roman" w:hAnsi="Times New Roman"/>
          <w:color w:val="000000" w:themeColor="text1"/>
          <w:lang w:val="en"/>
        </w:rPr>
      </w:pPr>
      <w:r>
        <w:rPr>
          <w:rFonts w:ascii="Times New Roman" w:hAnsi="Times New Roman"/>
          <w:color w:val="000000" w:themeColor="text1"/>
          <w:lang w:val="en"/>
        </w:rPr>
        <w:t>Advised incoming graduate students one-on-one to develop and execute an independent research project.</w:t>
      </w:r>
    </w:p>
    <w:p w14:paraId="31308337" w14:textId="77777777" w:rsidR="001300A7" w:rsidRPr="00A65526" w:rsidRDefault="001300A7" w:rsidP="001300A7">
      <w:pPr>
        <w:pStyle w:val="NoSpacing"/>
        <w:ind w:left="1440"/>
        <w:contextualSpacing/>
        <w:rPr>
          <w:rFonts w:ascii="Times New Roman" w:hAnsi="Times New Roman"/>
          <w:color w:val="000000" w:themeColor="text1"/>
          <w:lang w:val="en"/>
        </w:rPr>
      </w:pPr>
    </w:p>
    <w:p w14:paraId="68C8940A" w14:textId="1875E6BE" w:rsidR="009A69AD" w:rsidRDefault="009A69AD" w:rsidP="009A69AD">
      <w:pPr>
        <w:pStyle w:val="NoSpacing"/>
        <w:ind w:left="1440" w:hanging="1440"/>
        <w:contextualSpacing/>
        <w:rPr>
          <w:rFonts w:ascii="Times New Roman" w:hAnsi="Times New Roman"/>
          <w:color w:val="000000" w:themeColor="text1"/>
        </w:rPr>
      </w:pPr>
      <w:r w:rsidRPr="0076506A">
        <w:rPr>
          <w:rFonts w:ascii="Times New Roman" w:hAnsi="Times New Roman"/>
          <w:color w:val="000000" w:themeColor="text1"/>
        </w:rPr>
        <w:t>20</w:t>
      </w:r>
      <w:r>
        <w:rPr>
          <w:rFonts w:ascii="Times New Roman" w:hAnsi="Times New Roman"/>
          <w:color w:val="000000" w:themeColor="text1"/>
        </w:rPr>
        <w:t>20 - 2021</w:t>
      </w:r>
      <w:r w:rsidRPr="0076506A">
        <w:rPr>
          <w:rFonts w:ascii="Times New Roman" w:hAnsi="Times New Roman"/>
          <w:color w:val="000000" w:themeColor="text1"/>
        </w:rPr>
        <w:tab/>
      </w:r>
      <w:r>
        <w:rPr>
          <w:rFonts w:ascii="Times New Roman" w:hAnsi="Times New Roman"/>
          <w:color w:val="000000" w:themeColor="text1"/>
        </w:rPr>
        <w:t>UCI Campuswide Honors Program Thesis Mentor</w:t>
      </w:r>
    </w:p>
    <w:p w14:paraId="71E441E2" w14:textId="500E2766" w:rsidR="009A69AD" w:rsidRDefault="009A69AD" w:rsidP="009A69AD">
      <w:pPr>
        <w:pStyle w:val="NoSpacing"/>
        <w:ind w:left="1440" w:hanging="1440"/>
        <w:contextualSpacing/>
        <w:rPr>
          <w:rFonts w:ascii="Times New Roman" w:hAnsi="Times New Roman"/>
          <w:color w:val="000000" w:themeColor="text1"/>
        </w:rPr>
      </w:pPr>
      <w:r>
        <w:rPr>
          <w:rFonts w:ascii="Times New Roman" w:hAnsi="Times New Roman"/>
          <w:color w:val="000000" w:themeColor="text1"/>
        </w:rPr>
        <w:tab/>
        <w:t>Student: Galila Assefa</w:t>
      </w:r>
    </w:p>
    <w:p w14:paraId="5CC07DC6" w14:textId="4EBF979E" w:rsidR="009A69AD" w:rsidRPr="00604A52" w:rsidRDefault="009A69AD" w:rsidP="00604A52">
      <w:pPr>
        <w:pStyle w:val="NoSpacing"/>
        <w:ind w:left="1440" w:hanging="1440"/>
        <w:contextualSpacing/>
        <w:rPr>
          <w:rFonts w:ascii="Times New Roman" w:hAnsi="Times New Roman"/>
          <w:i/>
          <w:iCs/>
          <w:color w:val="000000" w:themeColor="text1"/>
        </w:rPr>
      </w:pPr>
      <w:r>
        <w:rPr>
          <w:rFonts w:ascii="Times New Roman" w:hAnsi="Times New Roman"/>
          <w:color w:val="000000" w:themeColor="text1"/>
        </w:rPr>
        <w:tab/>
      </w:r>
      <w:r w:rsidR="00604A52" w:rsidRPr="00604A52">
        <w:rPr>
          <w:rFonts w:ascii="Times New Roman" w:hAnsi="Times New Roman"/>
          <w:i/>
          <w:iCs/>
          <w:color w:val="000000" w:themeColor="text1"/>
        </w:rPr>
        <w:t xml:space="preserve">The </w:t>
      </w:r>
      <w:r w:rsidR="00032FB8" w:rsidRPr="00604A52">
        <w:rPr>
          <w:rFonts w:ascii="Times New Roman" w:hAnsi="Times New Roman"/>
          <w:i/>
          <w:iCs/>
          <w:color w:val="000000" w:themeColor="text1"/>
        </w:rPr>
        <w:t xml:space="preserve">Impact </w:t>
      </w:r>
      <w:r w:rsidR="00032FB8">
        <w:rPr>
          <w:rFonts w:ascii="Times New Roman" w:hAnsi="Times New Roman"/>
          <w:i/>
          <w:iCs/>
          <w:color w:val="000000" w:themeColor="text1"/>
        </w:rPr>
        <w:t>o</w:t>
      </w:r>
      <w:r w:rsidR="00032FB8" w:rsidRPr="00604A52">
        <w:rPr>
          <w:rFonts w:ascii="Times New Roman" w:hAnsi="Times New Roman"/>
          <w:i/>
          <w:iCs/>
          <w:color w:val="000000" w:themeColor="text1"/>
        </w:rPr>
        <w:t xml:space="preserve">f Anxiety During </w:t>
      </w:r>
      <w:r w:rsidR="00604A52" w:rsidRPr="00604A52">
        <w:rPr>
          <w:rFonts w:ascii="Times New Roman" w:hAnsi="Times New Roman"/>
          <w:i/>
          <w:iCs/>
          <w:color w:val="000000" w:themeColor="text1"/>
        </w:rPr>
        <w:t>COVID</w:t>
      </w:r>
      <w:r w:rsidR="00032FB8" w:rsidRPr="00604A52">
        <w:rPr>
          <w:rFonts w:ascii="Times New Roman" w:hAnsi="Times New Roman"/>
          <w:i/>
          <w:iCs/>
          <w:color w:val="000000" w:themeColor="text1"/>
        </w:rPr>
        <w:t xml:space="preserve">-19 </w:t>
      </w:r>
      <w:r w:rsidR="00032FB8">
        <w:rPr>
          <w:rFonts w:ascii="Times New Roman" w:hAnsi="Times New Roman"/>
          <w:i/>
          <w:iCs/>
          <w:color w:val="000000" w:themeColor="text1"/>
        </w:rPr>
        <w:t>o</w:t>
      </w:r>
      <w:r w:rsidR="00032FB8" w:rsidRPr="00604A52">
        <w:rPr>
          <w:rFonts w:ascii="Times New Roman" w:hAnsi="Times New Roman"/>
          <w:i/>
          <w:iCs/>
          <w:color w:val="000000" w:themeColor="text1"/>
        </w:rPr>
        <w:t>n Increased Substance Use Among Justice-Involved Young Adults</w:t>
      </w:r>
      <w:r w:rsidR="00032FB8" w:rsidRPr="00604A52">
        <w:rPr>
          <w:rFonts w:ascii="Times New Roman" w:hAnsi="Times New Roman"/>
          <w:i/>
          <w:iCs/>
          <w:color w:val="000000" w:themeColor="text1"/>
          <w:lang w:val="en"/>
        </w:rPr>
        <w:t xml:space="preserve">  </w:t>
      </w:r>
    </w:p>
    <w:p w14:paraId="5EB5353F" w14:textId="77777777" w:rsidR="009A69AD" w:rsidRDefault="009A69AD" w:rsidP="004A65CA">
      <w:pPr>
        <w:pStyle w:val="NoSpacing"/>
        <w:ind w:left="1440" w:hanging="1440"/>
        <w:contextualSpacing/>
        <w:rPr>
          <w:rFonts w:ascii="Times New Roman" w:hAnsi="Times New Roman"/>
          <w:color w:val="000000" w:themeColor="text1"/>
        </w:rPr>
      </w:pPr>
    </w:p>
    <w:p w14:paraId="571446C4" w14:textId="48F69BFC" w:rsidR="00A135F0" w:rsidRDefault="00A135F0" w:rsidP="00A135F0">
      <w:pPr>
        <w:pStyle w:val="NoSpacing"/>
        <w:ind w:left="1440" w:hanging="1440"/>
        <w:contextualSpacing/>
        <w:rPr>
          <w:rFonts w:ascii="Times New Roman" w:hAnsi="Times New Roman"/>
          <w:color w:val="000000" w:themeColor="text1"/>
        </w:rPr>
      </w:pPr>
      <w:r w:rsidRPr="0076506A">
        <w:rPr>
          <w:rFonts w:ascii="Times New Roman" w:hAnsi="Times New Roman"/>
          <w:color w:val="000000" w:themeColor="text1"/>
        </w:rPr>
        <w:t>20</w:t>
      </w:r>
      <w:r w:rsidR="000C55ED">
        <w:rPr>
          <w:rFonts w:ascii="Times New Roman" w:hAnsi="Times New Roman"/>
          <w:color w:val="000000" w:themeColor="text1"/>
        </w:rPr>
        <w:t>20</w:t>
      </w:r>
      <w:r>
        <w:rPr>
          <w:rFonts w:ascii="Times New Roman" w:hAnsi="Times New Roman"/>
          <w:color w:val="000000" w:themeColor="text1"/>
        </w:rPr>
        <w:t xml:space="preserve"> - 202</w:t>
      </w:r>
      <w:r w:rsidR="000C55ED">
        <w:rPr>
          <w:rFonts w:ascii="Times New Roman" w:hAnsi="Times New Roman"/>
          <w:color w:val="000000" w:themeColor="text1"/>
        </w:rPr>
        <w:t>1</w:t>
      </w:r>
      <w:r w:rsidRPr="0076506A">
        <w:rPr>
          <w:rFonts w:ascii="Times New Roman" w:hAnsi="Times New Roman"/>
          <w:color w:val="000000" w:themeColor="text1"/>
        </w:rPr>
        <w:tab/>
      </w:r>
      <w:r>
        <w:rPr>
          <w:rFonts w:ascii="Times New Roman" w:hAnsi="Times New Roman"/>
          <w:color w:val="000000" w:themeColor="text1"/>
        </w:rPr>
        <w:t>UCI Undergraduate Research Opportunities Program (UROP) Mentor</w:t>
      </w:r>
    </w:p>
    <w:p w14:paraId="3FEBAF49" w14:textId="0E1B985C" w:rsidR="00A135F0" w:rsidRPr="00696698" w:rsidRDefault="00A135F0" w:rsidP="00A135F0">
      <w:pPr>
        <w:pStyle w:val="NoSpacing"/>
        <w:ind w:left="1440" w:hanging="1440"/>
        <w:contextualSpacing/>
        <w:rPr>
          <w:rFonts w:ascii="Times New Roman" w:hAnsi="Times New Roman"/>
          <w:color w:val="000000" w:themeColor="text1"/>
        </w:rPr>
      </w:pPr>
      <w:r>
        <w:rPr>
          <w:rFonts w:ascii="Times New Roman" w:hAnsi="Times New Roman"/>
          <w:color w:val="000000" w:themeColor="text1"/>
        </w:rPr>
        <w:tab/>
        <w:t xml:space="preserve">Students: </w:t>
      </w:r>
      <w:r w:rsidR="001C1A4A">
        <w:rPr>
          <w:rFonts w:ascii="Times New Roman" w:hAnsi="Times New Roman"/>
          <w:color w:val="000000" w:themeColor="text1"/>
        </w:rPr>
        <w:t>Emily Knauer, Edoardo Modanesi, Krista Ruivivar, and Renjie Zhang</w:t>
      </w:r>
    </w:p>
    <w:p w14:paraId="4FB05471" w14:textId="68C39040" w:rsidR="00A135F0" w:rsidRPr="00A66298" w:rsidRDefault="00A135F0" w:rsidP="001C1A4A">
      <w:pPr>
        <w:pStyle w:val="NoSpacing"/>
        <w:ind w:left="1440" w:hanging="1440"/>
        <w:contextualSpacing/>
        <w:rPr>
          <w:rFonts w:ascii="Times New Roman" w:hAnsi="Times New Roman"/>
          <w:i/>
          <w:iCs/>
          <w:color w:val="000000" w:themeColor="text1"/>
        </w:rPr>
      </w:pPr>
      <w:r>
        <w:rPr>
          <w:rFonts w:ascii="Times New Roman" w:hAnsi="Times New Roman"/>
          <w:color w:val="000000" w:themeColor="text1"/>
        </w:rPr>
        <w:tab/>
      </w:r>
      <w:r w:rsidR="001C1A4A" w:rsidRPr="00A66298">
        <w:rPr>
          <w:rFonts w:ascii="Times New Roman" w:hAnsi="Times New Roman"/>
          <w:i/>
          <w:iCs/>
          <w:color w:val="000000" w:themeColor="text1"/>
        </w:rPr>
        <w:t xml:space="preserve">The Impact of COVID-19-related Work Impacts on Substance Use Among Justice-Involved </w:t>
      </w:r>
      <w:r w:rsidR="007141AB">
        <w:rPr>
          <w:rFonts w:ascii="Times New Roman" w:hAnsi="Times New Roman"/>
          <w:i/>
          <w:iCs/>
          <w:color w:val="000000" w:themeColor="text1"/>
        </w:rPr>
        <w:t>Young Adults</w:t>
      </w:r>
    </w:p>
    <w:p w14:paraId="3AA4537C" w14:textId="66A8A67F" w:rsidR="00A135F0" w:rsidRPr="00C62052" w:rsidRDefault="00A135F0" w:rsidP="00A135F0">
      <w:pPr>
        <w:pStyle w:val="NoSpacing"/>
        <w:ind w:left="1440" w:hanging="1440"/>
        <w:contextualSpacing/>
        <w:rPr>
          <w:rFonts w:ascii="Times New Roman" w:hAnsi="Times New Roman"/>
          <w:color w:val="000000" w:themeColor="text1"/>
          <w:lang w:val="en"/>
        </w:rPr>
      </w:pPr>
      <w:r>
        <w:rPr>
          <w:rFonts w:ascii="Times New Roman" w:hAnsi="Times New Roman"/>
          <w:i/>
          <w:iCs/>
          <w:color w:val="000000" w:themeColor="text1"/>
          <w:lang w:val="en"/>
        </w:rPr>
        <w:tab/>
      </w:r>
      <w:r w:rsidR="00B16CC6">
        <w:rPr>
          <w:rFonts w:ascii="Times New Roman" w:hAnsi="Times New Roman"/>
          <w:color w:val="000000" w:themeColor="text1"/>
          <w:lang w:val="en"/>
        </w:rPr>
        <w:t>Accepted</w:t>
      </w:r>
      <w:r>
        <w:rPr>
          <w:rFonts w:ascii="Times New Roman" w:hAnsi="Times New Roman"/>
          <w:color w:val="000000" w:themeColor="text1"/>
          <w:lang w:val="en"/>
        </w:rPr>
        <w:t xml:space="preserve"> at: Association for Psychological Science (APS) Conference 202</w:t>
      </w:r>
      <w:r w:rsidR="00B16CC6">
        <w:rPr>
          <w:rFonts w:ascii="Times New Roman" w:hAnsi="Times New Roman"/>
          <w:color w:val="000000" w:themeColor="text1"/>
          <w:lang w:val="en"/>
        </w:rPr>
        <w:t>1</w:t>
      </w:r>
      <w:r>
        <w:rPr>
          <w:rFonts w:ascii="Times New Roman" w:hAnsi="Times New Roman"/>
          <w:color w:val="000000" w:themeColor="text1"/>
          <w:lang w:val="en"/>
        </w:rPr>
        <w:t>; Western Psychological Association (WPA) Conference 202</w:t>
      </w:r>
      <w:r w:rsidR="00B16CC6">
        <w:rPr>
          <w:rFonts w:ascii="Times New Roman" w:hAnsi="Times New Roman"/>
          <w:color w:val="000000" w:themeColor="text1"/>
          <w:lang w:val="en"/>
        </w:rPr>
        <w:t>1</w:t>
      </w:r>
      <w:r>
        <w:rPr>
          <w:rFonts w:ascii="Times New Roman" w:hAnsi="Times New Roman"/>
          <w:color w:val="000000" w:themeColor="text1"/>
          <w:lang w:val="en"/>
        </w:rPr>
        <w:t xml:space="preserve">; UCI </w:t>
      </w:r>
      <w:r>
        <w:rPr>
          <w:rFonts w:ascii="Times New Roman" w:hAnsi="Times New Roman"/>
          <w:color w:val="000000" w:themeColor="text1"/>
        </w:rPr>
        <w:t>Undergraduate Research Opportunities Program (</w:t>
      </w:r>
      <w:r>
        <w:rPr>
          <w:rFonts w:ascii="Times New Roman" w:hAnsi="Times New Roman"/>
          <w:color w:val="000000" w:themeColor="text1"/>
          <w:lang w:val="en"/>
        </w:rPr>
        <w:t>UROP) Symposium 202</w:t>
      </w:r>
      <w:r w:rsidR="00C543D8">
        <w:rPr>
          <w:rFonts w:ascii="Times New Roman" w:hAnsi="Times New Roman"/>
          <w:color w:val="000000" w:themeColor="text1"/>
          <w:lang w:val="en"/>
        </w:rPr>
        <w:t>1</w:t>
      </w:r>
    </w:p>
    <w:p w14:paraId="67E9A644" w14:textId="77777777" w:rsidR="00A135F0" w:rsidRDefault="00A135F0" w:rsidP="004A65CA">
      <w:pPr>
        <w:pStyle w:val="NoSpacing"/>
        <w:ind w:left="1440" w:hanging="1440"/>
        <w:contextualSpacing/>
        <w:rPr>
          <w:rFonts w:ascii="Times New Roman" w:hAnsi="Times New Roman"/>
          <w:color w:val="000000" w:themeColor="text1"/>
        </w:rPr>
      </w:pPr>
    </w:p>
    <w:p w14:paraId="5723541C" w14:textId="3254A611" w:rsidR="00BB7A80" w:rsidRDefault="00BB7A80" w:rsidP="004A65CA">
      <w:pPr>
        <w:pStyle w:val="NoSpacing"/>
        <w:ind w:left="1440" w:hanging="1440"/>
        <w:contextualSpacing/>
        <w:rPr>
          <w:rFonts w:ascii="Times New Roman" w:hAnsi="Times New Roman"/>
          <w:color w:val="000000" w:themeColor="text1"/>
        </w:rPr>
      </w:pPr>
      <w:r>
        <w:rPr>
          <w:rFonts w:ascii="Times New Roman" w:hAnsi="Times New Roman"/>
          <w:color w:val="000000" w:themeColor="text1"/>
        </w:rPr>
        <w:t>2018</w:t>
      </w:r>
      <w:r w:rsidR="009A69AD">
        <w:rPr>
          <w:rFonts w:ascii="Times New Roman" w:hAnsi="Times New Roman"/>
          <w:color w:val="000000" w:themeColor="text1"/>
        </w:rPr>
        <w:t xml:space="preserve"> - 202</w:t>
      </w:r>
      <w:r w:rsidR="0065464C">
        <w:rPr>
          <w:rFonts w:ascii="Times New Roman" w:hAnsi="Times New Roman"/>
          <w:color w:val="000000" w:themeColor="text1"/>
        </w:rPr>
        <w:t>1</w:t>
      </w:r>
      <w:r>
        <w:rPr>
          <w:rFonts w:ascii="Times New Roman" w:hAnsi="Times New Roman"/>
          <w:color w:val="000000" w:themeColor="text1"/>
        </w:rPr>
        <w:tab/>
        <w:t>Graduate Student Mentor</w:t>
      </w:r>
    </w:p>
    <w:p w14:paraId="23E45378" w14:textId="211EC5F3" w:rsidR="00BB7A80" w:rsidRDefault="00BB7A80" w:rsidP="00BB7A80">
      <w:pPr>
        <w:pStyle w:val="NoSpacing"/>
        <w:ind w:left="1440" w:hanging="1440"/>
        <w:contextualSpacing/>
        <w:rPr>
          <w:rFonts w:ascii="Times New Roman" w:hAnsi="Times New Roman"/>
          <w:color w:val="000000" w:themeColor="text1"/>
        </w:rPr>
      </w:pPr>
      <w:r>
        <w:rPr>
          <w:rFonts w:ascii="Times New Roman" w:hAnsi="Times New Roman"/>
          <w:color w:val="000000" w:themeColor="text1"/>
        </w:rPr>
        <w:tab/>
      </w:r>
      <w:r w:rsidRPr="00BB7A80">
        <w:rPr>
          <w:rFonts w:ascii="Times New Roman" w:hAnsi="Times New Roman"/>
          <w:color w:val="000000" w:themeColor="text1"/>
        </w:rPr>
        <w:t xml:space="preserve">Peer-mentor of </w:t>
      </w:r>
      <w:r w:rsidR="005E5D26">
        <w:rPr>
          <w:rFonts w:ascii="Times New Roman" w:hAnsi="Times New Roman"/>
          <w:color w:val="000000" w:themeColor="text1"/>
        </w:rPr>
        <w:t>1</w:t>
      </w:r>
      <w:r w:rsidR="005E5D26" w:rsidRPr="005E5D26">
        <w:rPr>
          <w:rFonts w:ascii="Times New Roman" w:hAnsi="Times New Roman"/>
          <w:color w:val="000000" w:themeColor="text1"/>
          <w:vertAlign w:val="superscript"/>
        </w:rPr>
        <w:t>st</w:t>
      </w:r>
      <w:r w:rsidR="005E5D26">
        <w:rPr>
          <w:rFonts w:ascii="Times New Roman" w:hAnsi="Times New Roman"/>
          <w:color w:val="000000" w:themeColor="text1"/>
        </w:rPr>
        <w:t xml:space="preserve"> </w:t>
      </w:r>
      <w:r w:rsidRPr="00BB7A80">
        <w:rPr>
          <w:rFonts w:ascii="Times New Roman" w:hAnsi="Times New Roman"/>
          <w:color w:val="000000" w:themeColor="text1"/>
        </w:rPr>
        <w:t xml:space="preserve">year graduate student in the Department of </w:t>
      </w:r>
      <w:r>
        <w:rPr>
          <w:rFonts w:ascii="Times New Roman" w:hAnsi="Times New Roman"/>
          <w:color w:val="000000" w:themeColor="text1"/>
        </w:rPr>
        <w:t>Psychological Science</w:t>
      </w:r>
      <w:r w:rsidRPr="00BB7A80">
        <w:rPr>
          <w:rFonts w:ascii="Times New Roman" w:hAnsi="Times New Roman"/>
          <w:color w:val="000000" w:themeColor="text1"/>
        </w:rPr>
        <w:t>. Help guide mentee</w:t>
      </w:r>
      <w:r w:rsidR="005E5D26">
        <w:rPr>
          <w:rFonts w:ascii="Times New Roman" w:hAnsi="Times New Roman"/>
          <w:color w:val="000000" w:themeColor="text1"/>
        </w:rPr>
        <w:t>s</w:t>
      </w:r>
      <w:r w:rsidRPr="00BB7A80">
        <w:rPr>
          <w:rFonts w:ascii="Times New Roman" w:hAnsi="Times New Roman"/>
          <w:color w:val="000000" w:themeColor="text1"/>
        </w:rPr>
        <w:t xml:space="preserve"> through first year of graduate school.</w:t>
      </w:r>
    </w:p>
    <w:p w14:paraId="18E8B53B" w14:textId="77777777" w:rsidR="00FC2BEA" w:rsidRDefault="00FC2BEA" w:rsidP="004A65CA">
      <w:pPr>
        <w:pStyle w:val="NoSpacing"/>
        <w:ind w:left="1440" w:hanging="1440"/>
        <w:contextualSpacing/>
        <w:rPr>
          <w:rFonts w:ascii="Times New Roman" w:hAnsi="Times New Roman"/>
          <w:color w:val="000000" w:themeColor="text1"/>
        </w:rPr>
      </w:pPr>
    </w:p>
    <w:p w14:paraId="1C992E5C" w14:textId="236D6031" w:rsidR="004A65CA" w:rsidRDefault="00966D77" w:rsidP="004A65CA">
      <w:pPr>
        <w:pStyle w:val="NoSpacing"/>
        <w:ind w:left="1440" w:hanging="1440"/>
        <w:contextualSpacing/>
        <w:rPr>
          <w:rFonts w:ascii="Times New Roman" w:hAnsi="Times New Roman"/>
          <w:color w:val="000000" w:themeColor="text1"/>
        </w:rPr>
      </w:pPr>
      <w:r>
        <w:rPr>
          <w:rFonts w:ascii="Times New Roman" w:hAnsi="Times New Roman"/>
          <w:color w:val="000000" w:themeColor="text1"/>
        </w:rPr>
        <w:t>2019</w:t>
      </w:r>
      <w:r w:rsidR="009534A8">
        <w:rPr>
          <w:rFonts w:ascii="Times New Roman" w:hAnsi="Times New Roman"/>
          <w:color w:val="000000" w:themeColor="text1"/>
        </w:rPr>
        <w:t xml:space="preserve"> - 2021</w:t>
      </w:r>
      <w:r w:rsidR="004A65CA">
        <w:rPr>
          <w:rFonts w:ascii="Times New Roman" w:hAnsi="Times New Roman"/>
          <w:color w:val="000000" w:themeColor="text1"/>
        </w:rPr>
        <w:tab/>
        <w:t>Graduate Student Summer Mentor for UC Irvine Post-Baccalaureate Program in Psychological Science</w:t>
      </w:r>
    </w:p>
    <w:p w14:paraId="601A5E9B" w14:textId="652AA125" w:rsidR="00BB7A80" w:rsidRDefault="00BB7A80" w:rsidP="004A65CA">
      <w:pPr>
        <w:pStyle w:val="NoSpacing"/>
        <w:ind w:left="1440" w:hanging="1440"/>
        <w:contextualSpacing/>
        <w:rPr>
          <w:rFonts w:ascii="Times New Roman" w:hAnsi="Times New Roman"/>
          <w:color w:val="000000" w:themeColor="text1"/>
        </w:rPr>
      </w:pPr>
      <w:r>
        <w:rPr>
          <w:rFonts w:ascii="Times New Roman" w:hAnsi="Times New Roman"/>
          <w:color w:val="000000" w:themeColor="text1"/>
        </w:rPr>
        <w:tab/>
      </w:r>
      <w:r w:rsidRPr="00BB7A80">
        <w:rPr>
          <w:rFonts w:ascii="Times New Roman" w:hAnsi="Times New Roman"/>
          <w:color w:val="000000" w:themeColor="text1"/>
        </w:rPr>
        <w:t xml:space="preserve">Peer-mentor of </w:t>
      </w:r>
      <w:r w:rsidR="00765C6E">
        <w:rPr>
          <w:rFonts w:ascii="Times New Roman" w:hAnsi="Times New Roman"/>
          <w:color w:val="000000" w:themeColor="text1"/>
        </w:rPr>
        <w:t>post-baccalaureate students</w:t>
      </w:r>
      <w:r w:rsidRPr="00BB7A80">
        <w:rPr>
          <w:rFonts w:ascii="Times New Roman" w:hAnsi="Times New Roman"/>
          <w:color w:val="000000" w:themeColor="text1"/>
        </w:rPr>
        <w:t xml:space="preserve"> in the </w:t>
      </w:r>
      <w:r w:rsidR="00765C6E">
        <w:rPr>
          <w:rFonts w:ascii="Times New Roman" w:hAnsi="Times New Roman"/>
          <w:color w:val="000000" w:themeColor="text1"/>
        </w:rPr>
        <w:t>Department of Psychological Science</w:t>
      </w:r>
      <w:r w:rsidRPr="00BB7A80">
        <w:rPr>
          <w:rFonts w:ascii="Times New Roman" w:hAnsi="Times New Roman"/>
          <w:color w:val="000000" w:themeColor="text1"/>
        </w:rPr>
        <w:t>. Help guide mentee</w:t>
      </w:r>
      <w:r w:rsidR="00765C6E">
        <w:rPr>
          <w:rFonts w:ascii="Times New Roman" w:hAnsi="Times New Roman"/>
          <w:color w:val="000000" w:themeColor="text1"/>
        </w:rPr>
        <w:t>s</w:t>
      </w:r>
      <w:r w:rsidRPr="00BB7A80">
        <w:rPr>
          <w:rFonts w:ascii="Times New Roman" w:hAnsi="Times New Roman"/>
          <w:color w:val="000000" w:themeColor="text1"/>
        </w:rPr>
        <w:t xml:space="preserve"> through</w:t>
      </w:r>
      <w:r w:rsidR="00765C6E">
        <w:rPr>
          <w:rFonts w:ascii="Times New Roman" w:hAnsi="Times New Roman"/>
          <w:color w:val="000000" w:themeColor="text1"/>
        </w:rPr>
        <w:t xml:space="preserve"> graduate school application process and research.</w:t>
      </w:r>
    </w:p>
    <w:p w14:paraId="58CBC6DF" w14:textId="77777777" w:rsidR="004A65CA" w:rsidRDefault="004A65CA" w:rsidP="00827195">
      <w:pPr>
        <w:pStyle w:val="NoSpacing"/>
        <w:contextualSpacing/>
        <w:rPr>
          <w:rFonts w:ascii="Times New Roman" w:hAnsi="Times New Roman"/>
          <w:color w:val="000000" w:themeColor="text1"/>
        </w:rPr>
      </w:pPr>
    </w:p>
    <w:p w14:paraId="37FA16A0" w14:textId="6E3DED76" w:rsidR="00507706" w:rsidRDefault="00507706" w:rsidP="00507706">
      <w:pPr>
        <w:pStyle w:val="NoSpacing"/>
        <w:ind w:left="1440" w:hanging="1440"/>
        <w:contextualSpacing/>
        <w:rPr>
          <w:rFonts w:ascii="Times New Roman" w:hAnsi="Times New Roman"/>
          <w:color w:val="000000" w:themeColor="text1"/>
        </w:rPr>
      </w:pPr>
      <w:r w:rsidRPr="0076506A">
        <w:rPr>
          <w:rFonts w:ascii="Times New Roman" w:hAnsi="Times New Roman"/>
          <w:color w:val="000000" w:themeColor="text1"/>
        </w:rPr>
        <w:t>201</w:t>
      </w:r>
      <w:r>
        <w:rPr>
          <w:rFonts w:ascii="Times New Roman" w:hAnsi="Times New Roman"/>
          <w:color w:val="000000" w:themeColor="text1"/>
        </w:rPr>
        <w:t>9 - 2020</w:t>
      </w:r>
      <w:r w:rsidRPr="0076506A">
        <w:rPr>
          <w:rFonts w:ascii="Times New Roman" w:hAnsi="Times New Roman"/>
          <w:color w:val="000000" w:themeColor="text1"/>
        </w:rPr>
        <w:tab/>
      </w:r>
      <w:r>
        <w:rPr>
          <w:rFonts w:ascii="Times New Roman" w:hAnsi="Times New Roman"/>
          <w:color w:val="000000" w:themeColor="text1"/>
        </w:rPr>
        <w:t>UCI Campuswide Honors Program Thesis Mentor</w:t>
      </w:r>
    </w:p>
    <w:p w14:paraId="1042CAB3" w14:textId="6F08D6A6" w:rsidR="00507706" w:rsidRDefault="00507706" w:rsidP="00507706">
      <w:pPr>
        <w:pStyle w:val="NoSpacing"/>
        <w:ind w:left="1440" w:hanging="1440"/>
        <w:contextualSpacing/>
        <w:rPr>
          <w:rFonts w:ascii="Times New Roman" w:hAnsi="Times New Roman"/>
          <w:color w:val="000000" w:themeColor="text1"/>
        </w:rPr>
      </w:pPr>
      <w:r>
        <w:rPr>
          <w:rFonts w:ascii="Times New Roman" w:hAnsi="Times New Roman"/>
          <w:color w:val="000000" w:themeColor="text1"/>
        </w:rPr>
        <w:tab/>
        <w:t xml:space="preserve">Student: </w:t>
      </w:r>
      <w:r w:rsidRPr="00507706">
        <w:rPr>
          <w:rFonts w:ascii="Times New Roman" w:hAnsi="Times New Roman"/>
          <w:color w:val="000000" w:themeColor="text1"/>
        </w:rPr>
        <w:t>Benadissarli Khosravian</w:t>
      </w:r>
    </w:p>
    <w:p w14:paraId="30E7AC49" w14:textId="2568759C" w:rsidR="00507706" w:rsidRDefault="00507706" w:rsidP="00507706">
      <w:pPr>
        <w:pStyle w:val="NoSpacing"/>
        <w:ind w:left="1440" w:hanging="1440"/>
        <w:contextualSpacing/>
        <w:rPr>
          <w:rFonts w:ascii="Times New Roman" w:hAnsi="Times New Roman"/>
          <w:i/>
          <w:iCs/>
          <w:color w:val="000000" w:themeColor="text1"/>
          <w:lang w:val="en"/>
        </w:rPr>
      </w:pPr>
      <w:r>
        <w:rPr>
          <w:rFonts w:ascii="Times New Roman" w:hAnsi="Times New Roman"/>
          <w:color w:val="000000" w:themeColor="text1"/>
        </w:rPr>
        <w:tab/>
      </w:r>
      <w:r>
        <w:rPr>
          <w:rFonts w:ascii="Times New Roman" w:hAnsi="Times New Roman"/>
          <w:i/>
          <w:iCs/>
          <w:color w:val="000000" w:themeColor="text1"/>
          <w:lang w:val="en"/>
        </w:rPr>
        <w:t>The Impacts of Neighborhood Disorder or Adolescent Life Expectancy</w:t>
      </w:r>
      <w:r w:rsidRPr="0046152F">
        <w:rPr>
          <w:rFonts w:ascii="Times New Roman" w:hAnsi="Times New Roman"/>
          <w:i/>
          <w:iCs/>
          <w:color w:val="000000" w:themeColor="text1"/>
          <w:lang w:val="en"/>
        </w:rPr>
        <w:t xml:space="preserve">  </w:t>
      </w:r>
    </w:p>
    <w:p w14:paraId="3374B272" w14:textId="1F61D143" w:rsidR="00C62052" w:rsidRPr="00C62052" w:rsidRDefault="00C62052" w:rsidP="00507706">
      <w:pPr>
        <w:pStyle w:val="NoSpacing"/>
        <w:ind w:left="1440" w:hanging="1440"/>
        <w:contextualSpacing/>
        <w:rPr>
          <w:rFonts w:ascii="Times New Roman" w:hAnsi="Times New Roman"/>
          <w:color w:val="000000" w:themeColor="text1"/>
          <w:lang w:val="en"/>
        </w:rPr>
      </w:pPr>
      <w:r>
        <w:rPr>
          <w:rFonts w:ascii="Times New Roman" w:hAnsi="Times New Roman"/>
          <w:i/>
          <w:iCs/>
          <w:color w:val="000000" w:themeColor="text1"/>
          <w:lang w:val="en"/>
        </w:rPr>
        <w:tab/>
      </w:r>
      <w:r>
        <w:rPr>
          <w:rFonts w:ascii="Times New Roman" w:hAnsi="Times New Roman"/>
          <w:color w:val="000000" w:themeColor="text1"/>
          <w:lang w:val="en"/>
        </w:rPr>
        <w:t xml:space="preserve">Presented at: Association for Psychological Science (APS) Conference 2020; Western Psychological Association (WPA) Conference 2020; UCI </w:t>
      </w:r>
      <w:r>
        <w:rPr>
          <w:rFonts w:ascii="Times New Roman" w:hAnsi="Times New Roman"/>
          <w:color w:val="000000" w:themeColor="text1"/>
        </w:rPr>
        <w:t>Undergraduate Research Opportunities Program (</w:t>
      </w:r>
      <w:r>
        <w:rPr>
          <w:rFonts w:ascii="Times New Roman" w:hAnsi="Times New Roman"/>
          <w:color w:val="000000" w:themeColor="text1"/>
          <w:lang w:val="en"/>
        </w:rPr>
        <w:t>UROP) Symposium 2020</w:t>
      </w:r>
    </w:p>
    <w:p w14:paraId="3A24FC91" w14:textId="526A47CD" w:rsidR="00507706" w:rsidRDefault="00507706" w:rsidP="0046152F">
      <w:pPr>
        <w:pStyle w:val="NoSpacing"/>
        <w:ind w:left="1440" w:hanging="1440"/>
        <w:contextualSpacing/>
        <w:rPr>
          <w:rFonts w:ascii="Times New Roman" w:hAnsi="Times New Roman"/>
          <w:color w:val="000000" w:themeColor="text1"/>
        </w:rPr>
      </w:pPr>
    </w:p>
    <w:p w14:paraId="222A9CCD" w14:textId="352A1A15" w:rsidR="00696698" w:rsidRDefault="00696698" w:rsidP="00696698">
      <w:pPr>
        <w:pStyle w:val="NoSpacing"/>
        <w:ind w:left="1440" w:hanging="1440"/>
        <w:contextualSpacing/>
        <w:rPr>
          <w:rFonts w:ascii="Times New Roman" w:hAnsi="Times New Roman"/>
          <w:color w:val="000000" w:themeColor="text1"/>
        </w:rPr>
      </w:pPr>
      <w:r w:rsidRPr="0076506A">
        <w:rPr>
          <w:rFonts w:ascii="Times New Roman" w:hAnsi="Times New Roman"/>
          <w:color w:val="000000" w:themeColor="text1"/>
        </w:rPr>
        <w:t>201</w:t>
      </w:r>
      <w:r>
        <w:rPr>
          <w:rFonts w:ascii="Times New Roman" w:hAnsi="Times New Roman"/>
          <w:color w:val="000000" w:themeColor="text1"/>
        </w:rPr>
        <w:t>9 - 2020</w:t>
      </w:r>
      <w:r w:rsidRPr="0076506A">
        <w:rPr>
          <w:rFonts w:ascii="Times New Roman" w:hAnsi="Times New Roman"/>
          <w:color w:val="000000" w:themeColor="text1"/>
        </w:rPr>
        <w:tab/>
      </w:r>
      <w:r>
        <w:rPr>
          <w:rFonts w:ascii="Times New Roman" w:hAnsi="Times New Roman"/>
          <w:color w:val="000000" w:themeColor="text1"/>
        </w:rPr>
        <w:t>UCI Undergraduate Research Opportunities Program (UROP) Mentor</w:t>
      </w:r>
    </w:p>
    <w:p w14:paraId="57CE2BE1" w14:textId="4C539721" w:rsidR="00696698" w:rsidRPr="00696698" w:rsidRDefault="00696698" w:rsidP="00696698">
      <w:pPr>
        <w:pStyle w:val="NoSpacing"/>
        <w:ind w:left="1440" w:hanging="1440"/>
        <w:contextualSpacing/>
        <w:rPr>
          <w:rFonts w:ascii="Times New Roman" w:hAnsi="Times New Roman"/>
          <w:color w:val="000000" w:themeColor="text1"/>
        </w:rPr>
      </w:pPr>
      <w:r>
        <w:rPr>
          <w:rFonts w:ascii="Times New Roman" w:hAnsi="Times New Roman"/>
          <w:color w:val="000000" w:themeColor="text1"/>
        </w:rPr>
        <w:tab/>
        <w:t xml:space="preserve">Students: </w:t>
      </w:r>
      <w:r w:rsidRPr="00696698">
        <w:rPr>
          <w:rFonts w:ascii="Times New Roman" w:hAnsi="Times New Roman"/>
          <w:color w:val="000000" w:themeColor="text1"/>
        </w:rPr>
        <w:t>Krista Ruivivar</w:t>
      </w:r>
      <w:r>
        <w:rPr>
          <w:rFonts w:ascii="Times New Roman" w:hAnsi="Times New Roman"/>
          <w:color w:val="000000" w:themeColor="text1"/>
        </w:rPr>
        <w:t xml:space="preserve">, </w:t>
      </w:r>
      <w:r w:rsidR="008E27DC">
        <w:rPr>
          <w:rFonts w:ascii="Times New Roman" w:hAnsi="Times New Roman"/>
          <w:color w:val="000000" w:themeColor="text1"/>
        </w:rPr>
        <w:t xml:space="preserve">Alec Sefian, </w:t>
      </w:r>
      <w:r>
        <w:rPr>
          <w:rFonts w:ascii="Times New Roman" w:hAnsi="Times New Roman"/>
          <w:color w:val="000000" w:themeColor="text1"/>
        </w:rPr>
        <w:t xml:space="preserve">and </w:t>
      </w:r>
      <w:r w:rsidR="008E27DC">
        <w:rPr>
          <w:rFonts w:ascii="Times New Roman" w:hAnsi="Times New Roman"/>
          <w:color w:val="000000" w:themeColor="text1"/>
        </w:rPr>
        <w:t>Sophia Cimino</w:t>
      </w:r>
    </w:p>
    <w:p w14:paraId="52516E8B" w14:textId="5E001191" w:rsidR="00696698" w:rsidRDefault="00696698" w:rsidP="00696698">
      <w:pPr>
        <w:pStyle w:val="NoSpacing"/>
        <w:ind w:left="1440" w:hanging="1440"/>
        <w:contextualSpacing/>
        <w:rPr>
          <w:rFonts w:ascii="Times New Roman" w:hAnsi="Times New Roman"/>
          <w:i/>
          <w:iCs/>
          <w:color w:val="000000" w:themeColor="text1"/>
          <w:lang w:val="en"/>
        </w:rPr>
      </w:pPr>
      <w:r>
        <w:rPr>
          <w:rFonts w:ascii="Times New Roman" w:hAnsi="Times New Roman"/>
          <w:color w:val="000000" w:themeColor="text1"/>
        </w:rPr>
        <w:tab/>
      </w:r>
      <w:r w:rsidR="001A3250">
        <w:rPr>
          <w:rFonts w:ascii="Times New Roman" w:hAnsi="Times New Roman"/>
          <w:i/>
          <w:iCs/>
          <w:color w:val="000000" w:themeColor="text1"/>
          <w:lang w:val="en"/>
        </w:rPr>
        <w:t>How Life Expectancy Influences Adolescent Substance Use Behaviors</w:t>
      </w:r>
    </w:p>
    <w:p w14:paraId="43AEBE25" w14:textId="5A168BDB" w:rsidR="00C62052" w:rsidRPr="00C62052" w:rsidRDefault="00C62052" w:rsidP="00C62052">
      <w:pPr>
        <w:pStyle w:val="NoSpacing"/>
        <w:ind w:left="1440" w:hanging="1440"/>
        <w:contextualSpacing/>
        <w:rPr>
          <w:rFonts w:ascii="Times New Roman" w:hAnsi="Times New Roman"/>
          <w:color w:val="000000" w:themeColor="text1"/>
          <w:lang w:val="en"/>
        </w:rPr>
      </w:pPr>
      <w:r>
        <w:rPr>
          <w:rFonts w:ascii="Times New Roman" w:hAnsi="Times New Roman"/>
          <w:i/>
          <w:iCs/>
          <w:color w:val="000000" w:themeColor="text1"/>
          <w:lang w:val="en"/>
        </w:rPr>
        <w:tab/>
      </w:r>
      <w:r>
        <w:rPr>
          <w:rFonts w:ascii="Times New Roman" w:hAnsi="Times New Roman"/>
          <w:color w:val="000000" w:themeColor="text1"/>
          <w:lang w:val="en"/>
        </w:rPr>
        <w:t xml:space="preserve">Presented at: Association for Psychological Science (APS) Conference 2020; Western Psychological Association (WPA) Conference 2020; UCI </w:t>
      </w:r>
      <w:r>
        <w:rPr>
          <w:rFonts w:ascii="Times New Roman" w:hAnsi="Times New Roman"/>
          <w:color w:val="000000" w:themeColor="text1"/>
        </w:rPr>
        <w:t>Undergraduate Research Opportunities Program (</w:t>
      </w:r>
      <w:r>
        <w:rPr>
          <w:rFonts w:ascii="Times New Roman" w:hAnsi="Times New Roman"/>
          <w:color w:val="000000" w:themeColor="text1"/>
          <w:lang w:val="en"/>
        </w:rPr>
        <w:t>UROP) Symposium 2020</w:t>
      </w:r>
    </w:p>
    <w:p w14:paraId="67D65CD3" w14:textId="77777777" w:rsidR="005A207D" w:rsidRDefault="005A207D" w:rsidP="004A65CA">
      <w:pPr>
        <w:pStyle w:val="NoSpacing"/>
        <w:contextualSpacing/>
        <w:rPr>
          <w:rFonts w:ascii="Times New Roman" w:hAnsi="Times New Roman"/>
          <w:color w:val="000000" w:themeColor="text1"/>
        </w:rPr>
      </w:pPr>
    </w:p>
    <w:p w14:paraId="1CAD6DC1" w14:textId="584EF33D" w:rsidR="0046152F" w:rsidRDefault="0046152F" w:rsidP="0046152F">
      <w:pPr>
        <w:pStyle w:val="NoSpacing"/>
        <w:ind w:left="1440" w:hanging="1440"/>
        <w:contextualSpacing/>
        <w:rPr>
          <w:rFonts w:ascii="Times New Roman" w:hAnsi="Times New Roman"/>
          <w:color w:val="000000" w:themeColor="text1"/>
        </w:rPr>
      </w:pPr>
      <w:r w:rsidRPr="0076506A">
        <w:rPr>
          <w:rFonts w:ascii="Times New Roman" w:hAnsi="Times New Roman"/>
          <w:color w:val="000000" w:themeColor="text1"/>
        </w:rPr>
        <w:t>201</w:t>
      </w:r>
      <w:r>
        <w:rPr>
          <w:rFonts w:ascii="Times New Roman" w:hAnsi="Times New Roman"/>
          <w:color w:val="000000" w:themeColor="text1"/>
        </w:rPr>
        <w:t>8 - 2019</w:t>
      </w:r>
      <w:r w:rsidRPr="0076506A">
        <w:rPr>
          <w:rFonts w:ascii="Times New Roman" w:hAnsi="Times New Roman"/>
          <w:color w:val="000000" w:themeColor="text1"/>
        </w:rPr>
        <w:tab/>
      </w:r>
      <w:r>
        <w:rPr>
          <w:rFonts w:ascii="Times New Roman" w:hAnsi="Times New Roman"/>
          <w:color w:val="000000" w:themeColor="text1"/>
        </w:rPr>
        <w:t>UCI Campuswide Honors Program Thesis Mentor</w:t>
      </w:r>
    </w:p>
    <w:p w14:paraId="63B4863C" w14:textId="1B31BF05" w:rsidR="0046152F" w:rsidRDefault="0046152F" w:rsidP="0046152F">
      <w:pPr>
        <w:pStyle w:val="NoSpacing"/>
        <w:ind w:left="1440" w:hanging="1440"/>
        <w:contextualSpacing/>
        <w:rPr>
          <w:rFonts w:ascii="Times New Roman" w:hAnsi="Times New Roman"/>
          <w:color w:val="000000" w:themeColor="text1"/>
        </w:rPr>
      </w:pPr>
      <w:r>
        <w:rPr>
          <w:rFonts w:ascii="Times New Roman" w:hAnsi="Times New Roman"/>
          <w:color w:val="000000" w:themeColor="text1"/>
        </w:rPr>
        <w:tab/>
        <w:t>Student: Jocelyn Acosta</w:t>
      </w:r>
    </w:p>
    <w:p w14:paraId="5E79EE7E" w14:textId="2E00496B" w:rsidR="0046152F" w:rsidRDefault="0046152F" w:rsidP="0046152F">
      <w:pPr>
        <w:pStyle w:val="NoSpacing"/>
        <w:ind w:left="1440" w:hanging="1440"/>
        <w:contextualSpacing/>
        <w:rPr>
          <w:rFonts w:ascii="Times New Roman" w:hAnsi="Times New Roman"/>
          <w:i/>
          <w:iCs/>
          <w:color w:val="000000" w:themeColor="text1"/>
          <w:lang w:val="en"/>
        </w:rPr>
      </w:pPr>
      <w:r>
        <w:rPr>
          <w:rFonts w:ascii="Times New Roman" w:hAnsi="Times New Roman"/>
          <w:color w:val="000000" w:themeColor="text1"/>
        </w:rPr>
        <w:tab/>
      </w:r>
      <w:r w:rsidRPr="0046152F">
        <w:rPr>
          <w:rFonts w:ascii="Times New Roman" w:hAnsi="Times New Roman"/>
          <w:i/>
          <w:iCs/>
          <w:color w:val="000000" w:themeColor="text1"/>
          <w:lang w:val="en"/>
        </w:rPr>
        <w:t xml:space="preserve">Racial Differences in Substance Use: The Mediating Role of Adolescents’ Future Expectations  </w:t>
      </w:r>
    </w:p>
    <w:p w14:paraId="093C63B3" w14:textId="040E9223" w:rsidR="00C62052" w:rsidRPr="00C62052" w:rsidRDefault="00C62052" w:rsidP="00C62052">
      <w:pPr>
        <w:pStyle w:val="NoSpacing"/>
        <w:ind w:left="1440"/>
        <w:contextualSpacing/>
        <w:rPr>
          <w:rFonts w:ascii="Times New Roman" w:hAnsi="Times New Roman"/>
          <w:color w:val="000000" w:themeColor="text1"/>
          <w:lang w:val="en"/>
        </w:rPr>
      </w:pPr>
      <w:r>
        <w:rPr>
          <w:rFonts w:ascii="Times New Roman" w:hAnsi="Times New Roman"/>
          <w:color w:val="000000" w:themeColor="text1"/>
          <w:lang w:val="en"/>
        </w:rPr>
        <w:t>Presented at: American Psychological Association (APA) Conference 2019; Western Psychological Association (WPA) Conference 20</w:t>
      </w:r>
      <w:r w:rsidR="00A65526">
        <w:rPr>
          <w:rFonts w:ascii="Times New Roman" w:hAnsi="Times New Roman"/>
          <w:color w:val="000000" w:themeColor="text1"/>
          <w:lang w:val="en"/>
        </w:rPr>
        <w:t>19</w:t>
      </w:r>
      <w:r>
        <w:rPr>
          <w:rFonts w:ascii="Times New Roman" w:hAnsi="Times New Roman"/>
          <w:color w:val="000000" w:themeColor="text1"/>
          <w:lang w:val="en"/>
        </w:rPr>
        <w:t xml:space="preserve">; UCI </w:t>
      </w:r>
      <w:r>
        <w:rPr>
          <w:rFonts w:ascii="Times New Roman" w:hAnsi="Times New Roman"/>
          <w:color w:val="000000" w:themeColor="text1"/>
        </w:rPr>
        <w:t>Undergraduate Research Opportunities Program (</w:t>
      </w:r>
      <w:r>
        <w:rPr>
          <w:rFonts w:ascii="Times New Roman" w:hAnsi="Times New Roman"/>
          <w:color w:val="000000" w:themeColor="text1"/>
          <w:lang w:val="en"/>
        </w:rPr>
        <w:t>UROP) Symposium 20</w:t>
      </w:r>
      <w:r w:rsidR="00A65526">
        <w:rPr>
          <w:rFonts w:ascii="Times New Roman" w:hAnsi="Times New Roman"/>
          <w:color w:val="000000" w:themeColor="text1"/>
          <w:lang w:val="en"/>
        </w:rPr>
        <w:t>19</w:t>
      </w:r>
    </w:p>
    <w:p w14:paraId="671145BE" w14:textId="77777777" w:rsidR="0046152F" w:rsidRDefault="0046152F" w:rsidP="00D70CBB">
      <w:pPr>
        <w:pStyle w:val="NoSpacing"/>
        <w:contextualSpacing/>
        <w:rPr>
          <w:rFonts w:ascii="Times New Roman" w:hAnsi="Times New Roman"/>
          <w:color w:val="000000" w:themeColor="text1"/>
        </w:rPr>
      </w:pPr>
    </w:p>
    <w:p w14:paraId="113EE3AA" w14:textId="743ECCE9" w:rsidR="00014362" w:rsidRDefault="00014362" w:rsidP="00014362">
      <w:pPr>
        <w:pStyle w:val="NoSpacing"/>
        <w:ind w:left="1440" w:hanging="1440"/>
        <w:contextualSpacing/>
        <w:rPr>
          <w:rFonts w:ascii="Times New Roman" w:hAnsi="Times New Roman"/>
          <w:color w:val="000000" w:themeColor="text1"/>
        </w:rPr>
      </w:pPr>
      <w:r w:rsidRPr="0076506A">
        <w:rPr>
          <w:rFonts w:ascii="Times New Roman" w:hAnsi="Times New Roman"/>
          <w:color w:val="000000" w:themeColor="text1"/>
        </w:rPr>
        <w:t>201</w:t>
      </w:r>
      <w:r>
        <w:rPr>
          <w:rFonts w:ascii="Times New Roman" w:hAnsi="Times New Roman"/>
          <w:color w:val="000000" w:themeColor="text1"/>
        </w:rPr>
        <w:t>8 - 2019</w:t>
      </w:r>
      <w:r w:rsidRPr="0076506A">
        <w:rPr>
          <w:rFonts w:ascii="Times New Roman" w:hAnsi="Times New Roman"/>
          <w:color w:val="000000" w:themeColor="text1"/>
        </w:rPr>
        <w:tab/>
      </w:r>
      <w:r w:rsidR="0046152F">
        <w:rPr>
          <w:rFonts w:ascii="Times New Roman" w:hAnsi="Times New Roman"/>
          <w:color w:val="000000" w:themeColor="text1"/>
        </w:rPr>
        <w:t xml:space="preserve">UCI </w:t>
      </w:r>
      <w:r>
        <w:rPr>
          <w:rFonts w:ascii="Times New Roman" w:hAnsi="Times New Roman"/>
          <w:color w:val="000000" w:themeColor="text1"/>
        </w:rPr>
        <w:t>Undergraduate Research Opportunities Program (UROP) Mentor</w:t>
      </w:r>
    </w:p>
    <w:p w14:paraId="34B09B18" w14:textId="593760A8" w:rsidR="00014362" w:rsidRPr="00014362" w:rsidRDefault="00014362" w:rsidP="00014362">
      <w:pPr>
        <w:pStyle w:val="NoSpacing"/>
        <w:ind w:left="1440" w:hanging="1440"/>
        <w:contextualSpacing/>
        <w:rPr>
          <w:rFonts w:ascii="Times New Roman" w:hAnsi="Times New Roman"/>
          <w:color w:val="000000" w:themeColor="text1"/>
        </w:rPr>
      </w:pPr>
      <w:r>
        <w:rPr>
          <w:rFonts w:ascii="Times New Roman" w:hAnsi="Times New Roman"/>
          <w:color w:val="000000" w:themeColor="text1"/>
        </w:rPr>
        <w:tab/>
        <w:t>Stude</w:t>
      </w:r>
      <w:r w:rsidRPr="00014362">
        <w:rPr>
          <w:rFonts w:ascii="Times New Roman" w:hAnsi="Times New Roman"/>
          <w:color w:val="000000" w:themeColor="text1"/>
        </w:rPr>
        <w:t>nts: Austyn McGuire, Stephani Ramsey, and Jacob Salem</w:t>
      </w:r>
    </w:p>
    <w:p w14:paraId="763AB33E" w14:textId="76E2B673" w:rsidR="00014362" w:rsidRDefault="00014362" w:rsidP="00014362">
      <w:pPr>
        <w:pStyle w:val="NoSpacing"/>
        <w:ind w:left="1440" w:hanging="1440"/>
        <w:contextualSpacing/>
        <w:rPr>
          <w:rFonts w:ascii="Times New Roman" w:hAnsi="Times New Roman"/>
          <w:i/>
          <w:iCs/>
          <w:color w:val="000000" w:themeColor="text1"/>
        </w:rPr>
      </w:pPr>
      <w:r w:rsidRPr="00014362">
        <w:rPr>
          <w:rFonts w:ascii="Times New Roman" w:hAnsi="Times New Roman"/>
          <w:color w:val="000000" w:themeColor="text1"/>
        </w:rPr>
        <w:tab/>
      </w:r>
      <w:r w:rsidRPr="00014362">
        <w:rPr>
          <w:rFonts w:ascii="Times New Roman" w:hAnsi="Times New Roman"/>
          <w:i/>
          <w:iCs/>
          <w:color w:val="000000" w:themeColor="text1"/>
        </w:rPr>
        <w:t>The Impact of Exposure to Violence on Adolescent Substance Use</w:t>
      </w:r>
    </w:p>
    <w:p w14:paraId="727E423A" w14:textId="29179EA6" w:rsidR="00A65526" w:rsidRDefault="00A65526" w:rsidP="00A65526">
      <w:pPr>
        <w:pStyle w:val="NoSpacing"/>
        <w:ind w:left="1440"/>
        <w:contextualSpacing/>
        <w:rPr>
          <w:rFonts w:ascii="Times New Roman" w:hAnsi="Times New Roman"/>
          <w:color w:val="000000" w:themeColor="text1"/>
          <w:lang w:val="en"/>
        </w:rPr>
      </w:pPr>
      <w:r>
        <w:rPr>
          <w:rFonts w:ascii="Times New Roman" w:hAnsi="Times New Roman"/>
          <w:color w:val="000000" w:themeColor="text1"/>
          <w:lang w:val="en"/>
        </w:rPr>
        <w:t xml:space="preserve">Presented at: Western Psychological Association (WPA) Conference 2019; UCI </w:t>
      </w:r>
      <w:r>
        <w:rPr>
          <w:rFonts w:ascii="Times New Roman" w:hAnsi="Times New Roman"/>
          <w:color w:val="000000" w:themeColor="text1"/>
        </w:rPr>
        <w:t>Undergraduate Research Opportunities Program (</w:t>
      </w:r>
      <w:r>
        <w:rPr>
          <w:rFonts w:ascii="Times New Roman" w:hAnsi="Times New Roman"/>
          <w:color w:val="000000" w:themeColor="text1"/>
          <w:lang w:val="en"/>
        </w:rPr>
        <w:t>UROP) Symposium 2019</w:t>
      </w:r>
    </w:p>
    <w:p w14:paraId="2C089645" w14:textId="6079A58A" w:rsidR="00CD1EFB" w:rsidRDefault="00CD1EFB" w:rsidP="00CD1EFB">
      <w:pPr>
        <w:pStyle w:val="NoSpacing"/>
        <w:contextualSpacing/>
        <w:rPr>
          <w:rFonts w:ascii="Times New Roman" w:hAnsi="Times New Roman"/>
          <w:color w:val="000000" w:themeColor="text1"/>
          <w:lang w:val="en"/>
        </w:rPr>
      </w:pPr>
    </w:p>
    <w:p w14:paraId="35D07C1F" w14:textId="7E33B3E0" w:rsidR="00CD1EFB" w:rsidRDefault="00CD1EFB" w:rsidP="00CD1EFB">
      <w:pPr>
        <w:pStyle w:val="NoSpacing"/>
        <w:contextualSpacing/>
        <w:rPr>
          <w:rFonts w:ascii="Times New Roman" w:hAnsi="Times New Roman"/>
          <w:color w:val="000000" w:themeColor="text1"/>
          <w:lang w:val="en"/>
        </w:rPr>
      </w:pPr>
      <w:r>
        <w:rPr>
          <w:rFonts w:ascii="Times New Roman" w:hAnsi="Times New Roman"/>
          <w:color w:val="000000" w:themeColor="text1"/>
          <w:lang w:val="en"/>
        </w:rPr>
        <w:t>2018</w:t>
      </w:r>
      <w:r>
        <w:rPr>
          <w:rFonts w:ascii="Times New Roman" w:hAnsi="Times New Roman"/>
          <w:color w:val="000000" w:themeColor="text1"/>
          <w:lang w:val="en"/>
        </w:rPr>
        <w:tab/>
      </w:r>
      <w:r>
        <w:rPr>
          <w:rFonts w:ascii="Times New Roman" w:hAnsi="Times New Roman"/>
          <w:color w:val="000000" w:themeColor="text1"/>
          <w:lang w:val="en"/>
        </w:rPr>
        <w:tab/>
        <w:t>UCI Competitive Edge Summer Research Program Graduate Peer Mentor</w:t>
      </w:r>
    </w:p>
    <w:p w14:paraId="2088A491" w14:textId="39CFEFE0" w:rsidR="00CD1EFB" w:rsidRDefault="00CD1EFB" w:rsidP="00CD1EFB">
      <w:pPr>
        <w:pStyle w:val="NoSpacing"/>
        <w:contextualSpacing/>
        <w:rPr>
          <w:rFonts w:ascii="Times New Roman" w:hAnsi="Times New Roman"/>
          <w:color w:val="000000" w:themeColor="text1"/>
          <w:lang w:val="en"/>
        </w:rPr>
      </w:pPr>
      <w:r>
        <w:rPr>
          <w:rFonts w:ascii="Times New Roman" w:hAnsi="Times New Roman"/>
          <w:color w:val="000000" w:themeColor="text1"/>
          <w:lang w:val="en"/>
        </w:rPr>
        <w:tab/>
      </w:r>
      <w:r>
        <w:rPr>
          <w:rFonts w:ascii="Times New Roman" w:hAnsi="Times New Roman"/>
          <w:color w:val="000000" w:themeColor="text1"/>
          <w:lang w:val="en"/>
        </w:rPr>
        <w:tab/>
        <w:t>Student: Amandeep Kaur</w:t>
      </w:r>
    </w:p>
    <w:p w14:paraId="79323871" w14:textId="2EE2973E" w:rsidR="00CD1EFB" w:rsidRPr="00A65526" w:rsidRDefault="00CD1EFB" w:rsidP="00FF1159">
      <w:pPr>
        <w:pStyle w:val="NoSpacing"/>
        <w:ind w:left="1440"/>
        <w:contextualSpacing/>
        <w:rPr>
          <w:rFonts w:ascii="Times New Roman" w:hAnsi="Times New Roman"/>
          <w:color w:val="000000" w:themeColor="text1"/>
          <w:lang w:val="en"/>
        </w:rPr>
      </w:pPr>
      <w:r>
        <w:rPr>
          <w:rFonts w:ascii="Times New Roman" w:hAnsi="Times New Roman"/>
          <w:color w:val="000000" w:themeColor="text1"/>
          <w:lang w:val="en"/>
        </w:rPr>
        <w:t>Advised incoming graduate students one-on-one to develop and execute an independent research project.</w:t>
      </w:r>
    </w:p>
    <w:p w14:paraId="24E61E3B" w14:textId="77777777" w:rsidR="00014362" w:rsidRPr="0076506A" w:rsidRDefault="00014362" w:rsidP="00014362">
      <w:pPr>
        <w:pStyle w:val="NoSpacing"/>
        <w:ind w:left="1440" w:hanging="1440"/>
        <w:contextualSpacing/>
        <w:rPr>
          <w:rFonts w:ascii="Times New Roman" w:hAnsi="Times New Roman"/>
          <w:color w:val="000000" w:themeColor="text1"/>
        </w:rPr>
      </w:pPr>
    </w:p>
    <w:p w14:paraId="66A54609" w14:textId="2AFF6176" w:rsidR="00014362" w:rsidRDefault="00014362" w:rsidP="00014362">
      <w:pPr>
        <w:pStyle w:val="NoSpacing"/>
        <w:ind w:left="1440" w:hanging="1440"/>
        <w:contextualSpacing/>
        <w:rPr>
          <w:rFonts w:ascii="Times New Roman" w:hAnsi="Times New Roman"/>
          <w:color w:val="000000" w:themeColor="text1"/>
        </w:rPr>
      </w:pPr>
      <w:r w:rsidRPr="0076506A">
        <w:rPr>
          <w:rFonts w:ascii="Times New Roman" w:hAnsi="Times New Roman"/>
          <w:color w:val="000000" w:themeColor="text1"/>
        </w:rPr>
        <w:t>2017</w:t>
      </w:r>
      <w:r>
        <w:rPr>
          <w:rFonts w:ascii="Times New Roman" w:hAnsi="Times New Roman"/>
          <w:color w:val="000000" w:themeColor="text1"/>
        </w:rPr>
        <w:t xml:space="preserve"> - 2018</w:t>
      </w:r>
      <w:r w:rsidRPr="0076506A">
        <w:rPr>
          <w:rFonts w:ascii="Times New Roman" w:hAnsi="Times New Roman"/>
          <w:color w:val="000000" w:themeColor="text1"/>
        </w:rPr>
        <w:tab/>
      </w:r>
      <w:r w:rsidR="0046152F">
        <w:rPr>
          <w:rFonts w:ascii="Times New Roman" w:hAnsi="Times New Roman"/>
          <w:color w:val="000000" w:themeColor="text1"/>
        </w:rPr>
        <w:t xml:space="preserve">UCI </w:t>
      </w:r>
      <w:r>
        <w:rPr>
          <w:rFonts w:ascii="Times New Roman" w:hAnsi="Times New Roman"/>
          <w:color w:val="000000" w:themeColor="text1"/>
        </w:rPr>
        <w:t>Undergraduate Research Opportunities Program (UROP) Mentor</w:t>
      </w:r>
    </w:p>
    <w:p w14:paraId="7F0C5C50" w14:textId="0DF0908B" w:rsidR="00014362" w:rsidRDefault="00014362" w:rsidP="00014362">
      <w:pPr>
        <w:pStyle w:val="NoSpacing"/>
        <w:ind w:left="1440" w:hanging="1440"/>
        <w:contextualSpacing/>
        <w:rPr>
          <w:rFonts w:ascii="Times New Roman" w:hAnsi="Times New Roman"/>
          <w:color w:val="000000" w:themeColor="text1"/>
        </w:rPr>
      </w:pPr>
      <w:r>
        <w:rPr>
          <w:rFonts w:ascii="Times New Roman" w:hAnsi="Times New Roman"/>
          <w:color w:val="000000" w:themeColor="text1"/>
        </w:rPr>
        <w:tab/>
        <w:t xml:space="preserve">Students: Colleen Brown, Tonalli Espinoza, and Carlee Hurado </w:t>
      </w:r>
    </w:p>
    <w:p w14:paraId="76592B22" w14:textId="5F7583BC" w:rsidR="00014362" w:rsidRDefault="00014362" w:rsidP="00014362">
      <w:pPr>
        <w:pStyle w:val="NoSpacing"/>
        <w:ind w:left="1440" w:hanging="1440"/>
        <w:contextualSpacing/>
        <w:rPr>
          <w:rFonts w:ascii="Times New Roman" w:hAnsi="Times New Roman"/>
          <w:i/>
          <w:iCs/>
          <w:color w:val="000000" w:themeColor="text1"/>
        </w:rPr>
      </w:pPr>
      <w:r>
        <w:rPr>
          <w:rFonts w:ascii="Times New Roman" w:hAnsi="Times New Roman"/>
          <w:color w:val="000000" w:themeColor="text1"/>
        </w:rPr>
        <w:tab/>
      </w:r>
      <w:r w:rsidRPr="00014362">
        <w:rPr>
          <w:rFonts w:ascii="Times New Roman" w:hAnsi="Times New Roman"/>
          <w:i/>
          <w:iCs/>
          <w:color w:val="000000" w:themeColor="text1"/>
        </w:rPr>
        <w:t>How do Perceptions Matter? The Impact of Adolescents’ Negative Interactions with Police on their General Perceptions of Police and Crime Involvement</w:t>
      </w:r>
    </w:p>
    <w:p w14:paraId="341EE853" w14:textId="303F45F8" w:rsidR="00FC30EE" w:rsidRPr="00C62052" w:rsidRDefault="00FC30EE" w:rsidP="00FC30EE">
      <w:pPr>
        <w:pStyle w:val="NoSpacing"/>
        <w:ind w:left="1440"/>
        <w:contextualSpacing/>
        <w:rPr>
          <w:rFonts w:ascii="Times New Roman" w:hAnsi="Times New Roman"/>
          <w:color w:val="000000" w:themeColor="text1"/>
          <w:lang w:val="en"/>
        </w:rPr>
      </w:pPr>
      <w:r>
        <w:rPr>
          <w:rFonts w:ascii="Times New Roman" w:hAnsi="Times New Roman"/>
          <w:color w:val="000000" w:themeColor="text1"/>
          <w:lang w:val="en"/>
        </w:rPr>
        <w:t xml:space="preserve">Presented at: American Psychological Association (APA) Conference 2018; Western Psychological Association (WPA) Conference 2018; UCI </w:t>
      </w:r>
      <w:r>
        <w:rPr>
          <w:rFonts w:ascii="Times New Roman" w:hAnsi="Times New Roman"/>
          <w:color w:val="000000" w:themeColor="text1"/>
        </w:rPr>
        <w:t>Undergraduate Research Opportunities Program (</w:t>
      </w:r>
      <w:r>
        <w:rPr>
          <w:rFonts w:ascii="Times New Roman" w:hAnsi="Times New Roman"/>
          <w:color w:val="000000" w:themeColor="text1"/>
          <w:lang w:val="en"/>
        </w:rPr>
        <w:t>UROP) Symposium 2018</w:t>
      </w:r>
    </w:p>
    <w:p w14:paraId="32F38C4E" w14:textId="77777777" w:rsidR="004E407B" w:rsidRPr="0076506A" w:rsidRDefault="004E407B" w:rsidP="00D1010B">
      <w:pPr>
        <w:pStyle w:val="NoSpacing"/>
        <w:contextualSpacing/>
        <w:rPr>
          <w:rFonts w:ascii="Times New Roman" w:hAnsi="Times New Roman"/>
        </w:rPr>
      </w:pPr>
    </w:p>
    <w:p w14:paraId="763D304E" w14:textId="1100927F" w:rsidR="00F57F2C" w:rsidRPr="0058724F" w:rsidRDefault="00F57F2C" w:rsidP="00F57F2C">
      <w:pPr>
        <w:pBdr>
          <w:bottom w:val="single" w:sz="12" w:space="1" w:color="auto"/>
        </w:pBdr>
        <w:tabs>
          <w:tab w:val="right" w:pos="9360"/>
        </w:tabs>
        <w:rPr>
          <w:b/>
          <w:bCs/>
          <w:smallCaps/>
          <w:sz w:val="32"/>
        </w:rPr>
      </w:pPr>
      <w:r>
        <w:rPr>
          <w:b/>
          <w:bCs/>
          <w:smallCaps/>
          <w:sz w:val="32"/>
        </w:rPr>
        <w:t>Conference Presentations</w:t>
      </w:r>
    </w:p>
    <w:p w14:paraId="73A14DEB" w14:textId="77777777" w:rsidR="00D04FAF" w:rsidRPr="00D04FAF" w:rsidRDefault="00D04FAF" w:rsidP="00A93131">
      <w:pPr>
        <w:pStyle w:val="NoSpacing"/>
        <w:ind w:left="1440" w:hanging="1440"/>
        <w:contextualSpacing/>
        <w:rPr>
          <w:rFonts w:ascii="Times New Roman" w:hAnsi="Times New Roman"/>
          <w:bCs/>
          <w:u w:val="single"/>
        </w:rPr>
      </w:pPr>
    </w:p>
    <w:p w14:paraId="62534812" w14:textId="412E18BB" w:rsidR="00413919" w:rsidRPr="006031E1" w:rsidRDefault="00413919" w:rsidP="006031E1">
      <w:pPr>
        <w:pStyle w:val="NoSpacing"/>
        <w:contextualSpacing/>
        <w:rPr>
          <w:rFonts w:ascii="Times New Roman" w:hAnsi="Times New Roman"/>
          <w:bCs/>
          <w:i/>
          <w:iCs/>
        </w:rPr>
      </w:pPr>
      <w:r>
        <w:rPr>
          <w:rFonts w:ascii="Times New Roman" w:hAnsi="Times New Roman"/>
          <w:b/>
        </w:rPr>
        <w:t>Kan, E.</w:t>
      </w:r>
      <w:r w:rsidR="00B37175">
        <w:rPr>
          <w:rFonts w:ascii="Times New Roman" w:hAnsi="Times New Roman"/>
          <w:bCs/>
        </w:rPr>
        <w:t>, Baldwin, L. Mooney, L. J., Saxon, A. J., Zhu, Y., &amp; Hser, Y.</w:t>
      </w:r>
      <w:r>
        <w:rPr>
          <w:rFonts w:ascii="Times New Roman" w:hAnsi="Times New Roman"/>
          <w:b/>
        </w:rPr>
        <w:t xml:space="preserve"> </w:t>
      </w:r>
      <w:r>
        <w:rPr>
          <w:rFonts w:ascii="Times New Roman" w:hAnsi="Times New Roman"/>
          <w:bCs/>
        </w:rPr>
        <w:t>(June 2023</w:t>
      </w:r>
      <w:r w:rsidRPr="00413919">
        <w:rPr>
          <w:rFonts w:ascii="Times New Roman" w:hAnsi="Times New Roman"/>
          <w:bCs/>
        </w:rPr>
        <w:t xml:space="preserve">). </w:t>
      </w:r>
      <w:r w:rsidRPr="00413919">
        <w:rPr>
          <w:rFonts w:ascii="Times New Roman" w:hAnsi="Times New Roman"/>
          <w:bCs/>
          <w:i/>
          <w:iCs/>
        </w:rPr>
        <w:t>Medication-based treatment among rural, primary care patients</w:t>
      </w:r>
      <w:r w:rsidR="006031E1">
        <w:rPr>
          <w:rFonts w:ascii="Times New Roman" w:hAnsi="Times New Roman"/>
          <w:bCs/>
          <w:i/>
          <w:iCs/>
        </w:rPr>
        <w:t xml:space="preserve"> </w:t>
      </w:r>
      <w:r w:rsidRPr="00413919">
        <w:rPr>
          <w:rFonts w:ascii="Times New Roman" w:hAnsi="Times New Roman"/>
          <w:bCs/>
          <w:i/>
          <w:iCs/>
        </w:rPr>
        <w:t>diagnosed with opioid use disorder and alcohol use disorde</w:t>
      </w:r>
      <w:r>
        <w:rPr>
          <w:rFonts w:ascii="Times New Roman" w:hAnsi="Times New Roman"/>
          <w:bCs/>
          <w:i/>
          <w:iCs/>
        </w:rPr>
        <w:t>r.</w:t>
      </w:r>
      <w:r>
        <w:rPr>
          <w:rFonts w:ascii="Times New Roman" w:hAnsi="Times New Roman"/>
          <w:bCs/>
        </w:rPr>
        <w:t xml:space="preserve"> Presented at the College on Problems of Drug Dependence (CPDD); Denver, CO.</w:t>
      </w:r>
    </w:p>
    <w:p w14:paraId="28D4FF3A" w14:textId="77777777" w:rsidR="00413919" w:rsidRDefault="00413919" w:rsidP="00AC57BF">
      <w:pPr>
        <w:pStyle w:val="NoSpacing"/>
        <w:contextualSpacing/>
        <w:rPr>
          <w:rFonts w:ascii="Times New Roman" w:hAnsi="Times New Roman"/>
          <w:b/>
        </w:rPr>
      </w:pPr>
    </w:p>
    <w:p w14:paraId="43E14F07" w14:textId="3000C6BD" w:rsidR="00D0492C" w:rsidRPr="00D0492C" w:rsidRDefault="00D0492C" w:rsidP="00AC57BF">
      <w:pPr>
        <w:pStyle w:val="NoSpacing"/>
        <w:contextualSpacing/>
        <w:rPr>
          <w:b/>
          <w:bCs/>
        </w:rPr>
      </w:pPr>
      <w:r w:rsidRPr="00EC1C74">
        <w:rPr>
          <w:rFonts w:ascii="Times New Roman" w:hAnsi="Times New Roman"/>
          <w:b/>
        </w:rPr>
        <w:lastRenderedPageBreak/>
        <w:t>Kan, E</w:t>
      </w:r>
      <w:r>
        <w:rPr>
          <w:rFonts w:ascii="Times New Roman" w:hAnsi="Times New Roman"/>
          <w:b/>
        </w:rPr>
        <w:t>.</w:t>
      </w:r>
      <w:r>
        <w:rPr>
          <w:rFonts w:ascii="Times New Roman" w:hAnsi="Times New Roman"/>
        </w:rPr>
        <w:t xml:space="preserve"> (November 2021). </w:t>
      </w:r>
      <w:r w:rsidR="00307C28" w:rsidRPr="00307C28">
        <w:rPr>
          <w:rFonts w:ascii="Times New Roman" w:hAnsi="Times New Roman" w:hint="eastAsia"/>
          <w:i/>
          <w:iCs/>
        </w:rPr>
        <w:t>Substance use among youth during COVID-19: Using marijuana to cope with boredom and internalizing symptoms</w:t>
      </w:r>
      <w:r>
        <w:rPr>
          <w:rFonts w:ascii="Times New Roman" w:hAnsi="Times New Roman"/>
        </w:rPr>
        <w:t xml:space="preserve">. </w:t>
      </w:r>
      <w:r w:rsidR="0035682E">
        <w:rPr>
          <w:rFonts w:ascii="Times New Roman" w:hAnsi="Times New Roman"/>
        </w:rPr>
        <w:t>Presented at the UC Consortium on Adolescence Fall Institute as faculty presentation; virtual Zoom</w:t>
      </w:r>
      <w:r>
        <w:rPr>
          <w:rFonts w:ascii="Times New Roman" w:hAnsi="Times New Roman"/>
        </w:rPr>
        <w:t>.</w:t>
      </w:r>
    </w:p>
    <w:p w14:paraId="1515A44D" w14:textId="77777777" w:rsidR="00D0492C" w:rsidRDefault="00D0492C" w:rsidP="00AC57BF">
      <w:pPr>
        <w:pStyle w:val="NoSpacing"/>
        <w:contextualSpacing/>
        <w:rPr>
          <w:rFonts w:ascii="Times New Roman" w:hAnsi="Times New Roman"/>
          <w:b/>
        </w:rPr>
      </w:pPr>
    </w:p>
    <w:p w14:paraId="069E5C9A" w14:textId="35A1A3CC" w:rsidR="00AC57BF" w:rsidRPr="00B473F4" w:rsidRDefault="00AC57BF" w:rsidP="00AC57BF">
      <w:pPr>
        <w:pStyle w:val="NoSpacing"/>
        <w:contextualSpacing/>
        <w:rPr>
          <w:b/>
          <w:bCs/>
        </w:rPr>
      </w:pPr>
      <w:r w:rsidRPr="00EC1C74">
        <w:rPr>
          <w:rFonts w:ascii="Times New Roman" w:hAnsi="Times New Roman"/>
          <w:b/>
        </w:rPr>
        <w:t>Kan, E.</w:t>
      </w:r>
      <w:r w:rsidR="008E6C95">
        <w:rPr>
          <w:rFonts w:ascii="Times New Roman" w:hAnsi="Times New Roman"/>
          <w:bCs/>
        </w:rPr>
        <w:t>, Simmons, C., Steinberg, L., Frick, P., &amp; Cauffman, E.</w:t>
      </w:r>
      <w:r>
        <w:rPr>
          <w:rFonts w:ascii="Times New Roman" w:hAnsi="Times New Roman"/>
        </w:rPr>
        <w:t xml:space="preserve"> (</w:t>
      </w:r>
      <w:r w:rsidR="0064193C">
        <w:rPr>
          <w:rFonts w:ascii="Times New Roman" w:hAnsi="Times New Roman"/>
        </w:rPr>
        <w:t xml:space="preserve">April </w:t>
      </w:r>
      <w:r>
        <w:rPr>
          <w:rFonts w:ascii="Times New Roman" w:hAnsi="Times New Roman"/>
        </w:rPr>
        <w:t xml:space="preserve">2020). </w:t>
      </w:r>
      <w:r w:rsidR="00B473F4" w:rsidRPr="002122E4">
        <w:rPr>
          <w:rFonts w:ascii="Times New Roman" w:hAnsi="Times New Roman"/>
          <w:i/>
          <w:iCs/>
        </w:rPr>
        <w:t>Assessing Race Differences in Developmental Substance Use Patterns Among Justice-Involved Youth</w:t>
      </w:r>
      <w:r w:rsidR="002122E4">
        <w:rPr>
          <w:rFonts w:ascii="Times New Roman" w:hAnsi="Times New Roman"/>
        </w:rPr>
        <w:t>.</w:t>
      </w:r>
      <w:r>
        <w:rPr>
          <w:rFonts w:ascii="Times New Roman" w:hAnsi="Times New Roman"/>
        </w:rPr>
        <w:t xml:space="preserve"> </w:t>
      </w:r>
      <w:r w:rsidR="000929C4">
        <w:rPr>
          <w:rFonts w:ascii="Times New Roman" w:hAnsi="Times New Roman"/>
        </w:rPr>
        <w:t>Accepted</w:t>
      </w:r>
      <w:r>
        <w:rPr>
          <w:rFonts w:ascii="Times New Roman" w:hAnsi="Times New Roman"/>
        </w:rPr>
        <w:t xml:space="preserve"> at the </w:t>
      </w:r>
      <w:r w:rsidR="00B473F4">
        <w:rPr>
          <w:rFonts w:ascii="Times New Roman" w:hAnsi="Times New Roman"/>
        </w:rPr>
        <w:t xml:space="preserve">Society for Research on Adolescence </w:t>
      </w:r>
      <w:r w:rsidR="008920CA">
        <w:rPr>
          <w:rFonts w:ascii="Times New Roman" w:hAnsi="Times New Roman"/>
        </w:rPr>
        <w:t xml:space="preserve">(SRA) </w:t>
      </w:r>
      <w:r w:rsidR="00B473F4">
        <w:rPr>
          <w:rFonts w:ascii="Times New Roman" w:hAnsi="Times New Roman"/>
        </w:rPr>
        <w:t>Biennial Meeting</w:t>
      </w:r>
      <w:r>
        <w:rPr>
          <w:rFonts w:ascii="Times New Roman" w:hAnsi="Times New Roman"/>
        </w:rPr>
        <w:t xml:space="preserve">; </w:t>
      </w:r>
      <w:r w:rsidR="00B473F4">
        <w:rPr>
          <w:rFonts w:ascii="Times New Roman" w:hAnsi="Times New Roman"/>
        </w:rPr>
        <w:t>San Diego</w:t>
      </w:r>
      <w:r>
        <w:rPr>
          <w:rFonts w:ascii="Times New Roman" w:hAnsi="Times New Roman"/>
        </w:rPr>
        <w:t xml:space="preserve">, </w:t>
      </w:r>
      <w:r w:rsidR="00B473F4">
        <w:rPr>
          <w:rFonts w:ascii="Times New Roman" w:hAnsi="Times New Roman"/>
        </w:rPr>
        <w:t>C</w:t>
      </w:r>
      <w:r>
        <w:rPr>
          <w:rFonts w:ascii="Times New Roman" w:hAnsi="Times New Roman"/>
        </w:rPr>
        <w:t>A</w:t>
      </w:r>
      <w:r w:rsidR="000929C4">
        <w:rPr>
          <w:rFonts w:ascii="Times New Roman" w:hAnsi="Times New Roman"/>
        </w:rPr>
        <w:t xml:space="preserve"> – no presentation due to COVID-19.</w:t>
      </w:r>
    </w:p>
    <w:p w14:paraId="06982286" w14:textId="77777777" w:rsidR="00AC57BF" w:rsidRDefault="00AC57BF" w:rsidP="00AC57BF">
      <w:pPr>
        <w:pStyle w:val="NoSpacing"/>
        <w:contextualSpacing/>
        <w:rPr>
          <w:rFonts w:ascii="Times New Roman" w:hAnsi="Times New Roman"/>
          <w:b/>
        </w:rPr>
      </w:pPr>
    </w:p>
    <w:p w14:paraId="29A56040" w14:textId="2AD2EFD9" w:rsidR="00FA0D95" w:rsidRPr="00EC1C74" w:rsidRDefault="00AC57BF" w:rsidP="00AC57BF">
      <w:pPr>
        <w:pStyle w:val="NoSpacing"/>
        <w:contextualSpacing/>
        <w:rPr>
          <w:rFonts w:ascii="Times New Roman" w:hAnsi="Times New Roman"/>
        </w:rPr>
      </w:pPr>
      <w:r w:rsidRPr="00EC1C74">
        <w:rPr>
          <w:rFonts w:ascii="Times New Roman" w:hAnsi="Times New Roman"/>
          <w:b/>
        </w:rPr>
        <w:t>Kan, E.</w:t>
      </w:r>
      <w:r w:rsidR="00EA63B2" w:rsidRPr="00EA63B2">
        <w:rPr>
          <w:rFonts w:ascii="Times New Roman" w:hAnsi="Times New Roman"/>
          <w:bCs/>
        </w:rPr>
        <w:t>,</w:t>
      </w:r>
      <w:r w:rsidR="006937A7">
        <w:rPr>
          <w:rFonts w:ascii="Times New Roman" w:hAnsi="Times New Roman"/>
        </w:rPr>
        <w:t xml:space="preserve"> </w:t>
      </w:r>
      <w:r w:rsidR="00EA63B2">
        <w:rPr>
          <w:rFonts w:ascii="Times New Roman" w:hAnsi="Times New Roman"/>
          <w:bCs/>
        </w:rPr>
        <w:t>Beardslee, J., Fine, A., Steinberg, L., Frick, P.J., &amp; Cauffman, E.</w:t>
      </w:r>
      <w:r w:rsidR="00EA63B2">
        <w:rPr>
          <w:rFonts w:ascii="Times New Roman" w:hAnsi="Times New Roman"/>
        </w:rPr>
        <w:t xml:space="preserve"> </w:t>
      </w:r>
      <w:r>
        <w:rPr>
          <w:rFonts w:ascii="Times New Roman" w:hAnsi="Times New Roman"/>
        </w:rPr>
        <w:t>(</w:t>
      </w:r>
      <w:r w:rsidR="0064193C">
        <w:rPr>
          <w:rFonts w:ascii="Times New Roman" w:hAnsi="Times New Roman"/>
        </w:rPr>
        <w:t xml:space="preserve">March </w:t>
      </w:r>
      <w:r>
        <w:rPr>
          <w:rFonts w:ascii="Times New Roman" w:hAnsi="Times New Roman"/>
        </w:rPr>
        <w:t>2020).</w:t>
      </w:r>
      <w:r w:rsidR="00B60AFB">
        <w:rPr>
          <w:rFonts w:ascii="Times New Roman" w:hAnsi="Times New Roman"/>
        </w:rPr>
        <w:t xml:space="preserve"> </w:t>
      </w:r>
      <w:r w:rsidR="00B60AFB" w:rsidRPr="00B60AFB">
        <w:rPr>
          <w:rFonts w:ascii="Times New Roman" w:hAnsi="Times New Roman"/>
        </w:rPr>
        <w:t xml:space="preserve">Symposium chair: </w:t>
      </w:r>
      <w:r w:rsidR="00FE55C8" w:rsidRPr="00FE55C8">
        <w:rPr>
          <w:rFonts w:ascii="Times New Roman" w:hAnsi="Times New Roman"/>
        </w:rPr>
        <w:t>Substance Use Among Justice-Involved Youth: Impacts of Demographic Factors, Victimization, and Justice System Involvement.</w:t>
      </w:r>
      <w:r w:rsidR="00B60AFB">
        <w:rPr>
          <w:rFonts w:ascii="Times New Roman" w:hAnsi="Times New Roman"/>
        </w:rPr>
        <w:t xml:space="preserve"> </w:t>
      </w:r>
      <w:r w:rsidRPr="00FA0D95">
        <w:rPr>
          <w:rFonts w:ascii="Times New Roman" w:hAnsi="Times New Roman"/>
          <w:i/>
          <w:iCs/>
        </w:rPr>
        <w:t>Examining the Impacts of Substance Use Trajectories After First Arrest on Adolescents’ Criminal Outcomes</w:t>
      </w:r>
      <w:r w:rsidR="00FA0D95">
        <w:rPr>
          <w:rFonts w:ascii="Times New Roman" w:hAnsi="Times New Roman"/>
        </w:rPr>
        <w:t>.</w:t>
      </w:r>
      <w:r>
        <w:rPr>
          <w:rFonts w:ascii="Times New Roman" w:hAnsi="Times New Roman"/>
        </w:rPr>
        <w:t xml:space="preserve"> </w:t>
      </w:r>
      <w:r w:rsidR="00E83D98">
        <w:rPr>
          <w:rFonts w:ascii="Times New Roman" w:hAnsi="Times New Roman"/>
        </w:rPr>
        <w:t xml:space="preserve">Paper symposium presented at the annual American Psychology-Law Society </w:t>
      </w:r>
      <w:r w:rsidR="009B199B">
        <w:rPr>
          <w:rFonts w:ascii="Times New Roman" w:hAnsi="Times New Roman"/>
        </w:rPr>
        <w:t xml:space="preserve">(APLS) </w:t>
      </w:r>
      <w:r w:rsidR="00E83D98">
        <w:rPr>
          <w:rFonts w:ascii="Times New Roman" w:hAnsi="Times New Roman"/>
        </w:rPr>
        <w:t>Conference; New Orleans, LA.</w:t>
      </w:r>
    </w:p>
    <w:p w14:paraId="4D6BB491" w14:textId="1A927D42" w:rsidR="00AC57BF" w:rsidRDefault="00AC57BF" w:rsidP="00A91A32">
      <w:pPr>
        <w:pStyle w:val="NoSpacing"/>
        <w:contextualSpacing/>
        <w:rPr>
          <w:rFonts w:ascii="Times New Roman" w:hAnsi="Times New Roman"/>
          <w:b/>
        </w:rPr>
      </w:pPr>
    </w:p>
    <w:p w14:paraId="2694FE75" w14:textId="521C6A55" w:rsidR="00D04FAF" w:rsidRPr="00D04FAF" w:rsidRDefault="00D04FAF" w:rsidP="00A91A32">
      <w:pPr>
        <w:pStyle w:val="NoSpacing"/>
        <w:contextualSpacing/>
        <w:rPr>
          <w:rFonts w:ascii="Times New Roman" w:hAnsi="Times New Roman"/>
        </w:rPr>
      </w:pPr>
      <w:r w:rsidRPr="00EC1C74">
        <w:rPr>
          <w:rFonts w:ascii="Times New Roman" w:hAnsi="Times New Roman"/>
          <w:b/>
        </w:rPr>
        <w:t>Kan, E.</w:t>
      </w:r>
      <w:r w:rsidR="006B38FB">
        <w:rPr>
          <w:rFonts w:ascii="Times New Roman" w:hAnsi="Times New Roman"/>
        </w:rPr>
        <w:t xml:space="preserve">, </w:t>
      </w:r>
      <w:r w:rsidR="006B38FB">
        <w:rPr>
          <w:rFonts w:ascii="Times New Roman" w:hAnsi="Times New Roman"/>
          <w:bCs/>
        </w:rPr>
        <w:t>Beardslee, J., Fine, A., Steinberg, L., Frick, P.</w:t>
      </w:r>
      <w:r w:rsidR="00807641">
        <w:rPr>
          <w:rFonts w:ascii="Times New Roman" w:hAnsi="Times New Roman"/>
          <w:bCs/>
        </w:rPr>
        <w:t>J.</w:t>
      </w:r>
      <w:r w:rsidR="006B38FB">
        <w:rPr>
          <w:rFonts w:ascii="Times New Roman" w:hAnsi="Times New Roman"/>
          <w:bCs/>
        </w:rPr>
        <w:t>, &amp; Cauffman, E.</w:t>
      </w:r>
      <w:r w:rsidR="006B38FB">
        <w:rPr>
          <w:rFonts w:ascii="Times New Roman" w:hAnsi="Times New Roman"/>
        </w:rPr>
        <w:t xml:space="preserve"> </w:t>
      </w:r>
      <w:r>
        <w:rPr>
          <w:rFonts w:ascii="Times New Roman" w:hAnsi="Times New Roman"/>
        </w:rPr>
        <w:t>(</w:t>
      </w:r>
      <w:r w:rsidR="00CA5055">
        <w:rPr>
          <w:rFonts w:ascii="Times New Roman" w:hAnsi="Times New Roman"/>
        </w:rPr>
        <w:t xml:space="preserve">February </w:t>
      </w:r>
      <w:r>
        <w:rPr>
          <w:rFonts w:ascii="Times New Roman" w:hAnsi="Times New Roman"/>
        </w:rPr>
        <w:t xml:space="preserve">2020). </w:t>
      </w:r>
      <w:r w:rsidR="00AB61F6">
        <w:rPr>
          <w:rFonts w:ascii="Times New Roman" w:hAnsi="Times New Roman"/>
          <w:i/>
          <w:iCs/>
        </w:rPr>
        <w:t>Assessing</w:t>
      </w:r>
      <w:r w:rsidR="00E7599D" w:rsidRPr="000B3AA1">
        <w:rPr>
          <w:rFonts w:ascii="Times New Roman" w:hAnsi="Times New Roman"/>
          <w:i/>
          <w:iCs/>
        </w:rPr>
        <w:t xml:space="preserve"> the Impacts of Substance Use Trajectories on</w:t>
      </w:r>
      <w:r w:rsidR="00AB61F6">
        <w:rPr>
          <w:rFonts w:ascii="Times New Roman" w:hAnsi="Times New Roman"/>
          <w:i/>
          <w:iCs/>
        </w:rPr>
        <w:t xml:space="preserve"> Offending Among First-Time Juvenile Offenders</w:t>
      </w:r>
      <w:r w:rsidR="000B3AA1">
        <w:rPr>
          <w:rFonts w:ascii="Times New Roman" w:hAnsi="Times New Roman"/>
        </w:rPr>
        <w:t>.</w:t>
      </w:r>
      <w:r>
        <w:rPr>
          <w:rFonts w:ascii="Times New Roman" w:hAnsi="Times New Roman"/>
        </w:rPr>
        <w:t xml:space="preserve"> Presented at </w:t>
      </w:r>
      <w:r w:rsidR="00E7599D">
        <w:rPr>
          <w:rFonts w:ascii="Times New Roman" w:hAnsi="Times New Roman"/>
        </w:rPr>
        <w:t>the Center for Psychology and Law Graduate Student Brown Bag</w:t>
      </w:r>
      <w:r>
        <w:rPr>
          <w:rFonts w:ascii="Times New Roman" w:hAnsi="Times New Roman"/>
        </w:rPr>
        <w:t xml:space="preserve">; </w:t>
      </w:r>
      <w:r w:rsidR="00E7599D">
        <w:rPr>
          <w:rFonts w:ascii="Times New Roman" w:hAnsi="Times New Roman"/>
        </w:rPr>
        <w:t>University of California, Irvine; CA.</w:t>
      </w:r>
    </w:p>
    <w:p w14:paraId="3F967EAA" w14:textId="77777777" w:rsidR="00D04FAF" w:rsidRDefault="00D04FAF" w:rsidP="00A91A32">
      <w:pPr>
        <w:pStyle w:val="NoSpacing"/>
        <w:contextualSpacing/>
        <w:rPr>
          <w:rFonts w:ascii="Times New Roman" w:hAnsi="Times New Roman"/>
          <w:b/>
        </w:rPr>
      </w:pPr>
    </w:p>
    <w:p w14:paraId="7411B525" w14:textId="43205C52" w:rsidR="00A91A32" w:rsidRPr="00EC1C74" w:rsidRDefault="00A91A32" w:rsidP="00A91A32">
      <w:pPr>
        <w:pStyle w:val="NoSpacing"/>
        <w:contextualSpacing/>
        <w:rPr>
          <w:rFonts w:ascii="Times New Roman" w:hAnsi="Times New Roman"/>
        </w:rPr>
      </w:pPr>
      <w:r w:rsidRPr="00EC1C74">
        <w:rPr>
          <w:rFonts w:ascii="Times New Roman" w:hAnsi="Times New Roman"/>
          <w:b/>
        </w:rPr>
        <w:t>Kan, E.</w:t>
      </w:r>
      <w:r w:rsidR="000B3AA1">
        <w:rPr>
          <w:rFonts w:ascii="Times New Roman" w:hAnsi="Times New Roman"/>
          <w:bCs/>
        </w:rPr>
        <w:t xml:space="preserve">, </w:t>
      </w:r>
      <w:r w:rsidR="00807641">
        <w:rPr>
          <w:rFonts w:ascii="Times New Roman" w:hAnsi="Times New Roman"/>
          <w:bCs/>
        </w:rPr>
        <w:t>Simmons, C., Simpkins, S., Steinberg, L., Frick, P.J., &amp; Cauffman, E.</w:t>
      </w:r>
      <w:r>
        <w:rPr>
          <w:rFonts w:ascii="Times New Roman" w:hAnsi="Times New Roman"/>
        </w:rPr>
        <w:t xml:space="preserve"> (</w:t>
      </w:r>
      <w:r w:rsidR="00CA5055">
        <w:rPr>
          <w:rFonts w:ascii="Times New Roman" w:hAnsi="Times New Roman"/>
        </w:rPr>
        <w:t xml:space="preserve">March </w:t>
      </w:r>
      <w:r>
        <w:rPr>
          <w:rFonts w:ascii="Times New Roman" w:hAnsi="Times New Roman"/>
        </w:rPr>
        <w:t>201</w:t>
      </w:r>
      <w:r w:rsidR="00D04FAF">
        <w:rPr>
          <w:rFonts w:ascii="Times New Roman" w:hAnsi="Times New Roman"/>
        </w:rPr>
        <w:t>9</w:t>
      </w:r>
      <w:r>
        <w:rPr>
          <w:rFonts w:ascii="Times New Roman" w:hAnsi="Times New Roman"/>
        </w:rPr>
        <w:t xml:space="preserve">). </w:t>
      </w:r>
      <w:r w:rsidRPr="00713FA4">
        <w:rPr>
          <w:rFonts w:ascii="Times New Roman" w:hAnsi="Times New Roman"/>
          <w:i/>
          <w:iCs/>
        </w:rPr>
        <w:t xml:space="preserve">Assessing the Association between Participation in Extracurricular Activities and Delinquent Behavior among </w:t>
      </w:r>
      <w:r w:rsidRPr="00713FA4">
        <w:rPr>
          <w:rFonts w:ascii="Times New Roman" w:eastAsiaTheme="minorEastAsia" w:hAnsi="Times New Roman"/>
          <w:i/>
          <w:iCs/>
        </w:rPr>
        <w:t>Justice-Involved Youth</w:t>
      </w:r>
      <w:r w:rsidR="00713FA4">
        <w:rPr>
          <w:rFonts w:ascii="Times New Roman" w:hAnsi="Times New Roman"/>
        </w:rPr>
        <w:t>.</w:t>
      </w:r>
      <w:r>
        <w:rPr>
          <w:rFonts w:ascii="Times New Roman" w:hAnsi="Times New Roman"/>
        </w:rPr>
        <w:t xml:space="preserve"> </w:t>
      </w:r>
      <w:r w:rsidR="0056233C">
        <w:rPr>
          <w:rFonts w:ascii="Times New Roman" w:hAnsi="Times New Roman"/>
        </w:rPr>
        <w:t xml:space="preserve">Presented at the annual American Psychology-Law Society </w:t>
      </w:r>
      <w:r w:rsidR="009B199B">
        <w:rPr>
          <w:rFonts w:ascii="Times New Roman" w:hAnsi="Times New Roman"/>
        </w:rPr>
        <w:t>(APLS) C</w:t>
      </w:r>
      <w:r w:rsidR="0056233C">
        <w:rPr>
          <w:rFonts w:ascii="Times New Roman" w:hAnsi="Times New Roman"/>
        </w:rPr>
        <w:t>onference; Portland, OR.</w:t>
      </w:r>
    </w:p>
    <w:p w14:paraId="70E3E97F" w14:textId="77777777" w:rsidR="00A91A32" w:rsidRDefault="00A91A32" w:rsidP="00EC1C74">
      <w:pPr>
        <w:pStyle w:val="NoSpacing"/>
        <w:contextualSpacing/>
        <w:rPr>
          <w:rFonts w:ascii="Times New Roman" w:hAnsi="Times New Roman"/>
          <w:b/>
        </w:rPr>
      </w:pPr>
    </w:p>
    <w:p w14:paraId="0AA71351" w14:textId="246A130C" w:rsidR="0032115F" w:rsidRPr="0076506A" w:rsidRDefault="00EC1C74" w:rsidP="0032115F">
      <w:pPr>
        <w:pStyle w:val="NoSpacing"/>
        <w:contextualSpacing/>
        <w:rPr>
          <w:rFonts w:ascii="Times New Roman" w:hAnsi="Times New Roman"/>
        </w:rPr>
      </w:pPr>
      <w:r w:rsidRPr="00EC1C74">
        <w:rPr>
          <w:rFonts w:ascii="Times New Roman" w:hAnsi="Times New Roman"/>
          <w:b/>
        </w:rPr>
        <w:t>Kan, E.</w:t>
      </w:r>
      <w:r>
        <w:rPr>
          <w:rFonts w:ascii="Times New Roman" w:hAnsi="Times New Roman"/>
        </w:rPr>
        <w:t xml:space="preserve"> (</w:t>
      </w:r>
      <w:r w:rsidR="00CA5055">
        <w:rPr>
          <w:rFonts w:ascii="Times New Roman" w:hAnsi="Times New Roman"/>
        </w:rPr>
        <w:t xml:space="preserve">February </w:t>
      </w:r>
      <w:r>
        <w:rPr>
          <w:rFonts w:ascii="Times New Roman" w:hAnsi="Times New Roman"/>
        </w:rPr>
        <w:t>201</w:t>
      </w:r>
      <w:r w:rsidR="00D04FAF">
        <w:rPr>
          <w:rFonts w:ascii="Times New Roman" w:hAnsi="Times New Roman"/>
        </w:rPr>
        <w:t>9</w:t>
      </w:r>
      <w:r>
        <w:rPr>
          <w:rFonts w:ascii="Times New Roman" w:hAnsi="Times New Roman"/>
        </w:rPr>
        <w:t xml:space="preserve">). </w:t>
      </w:r>
      <w:r w:rsidRPr="00891438">
        <w:rPr>
          <w:rFonts w:ascii="Times New Roman" w:hAnsi="Times New Roman"/>
          <w:i/>
          <w:iCs/>
        </w:rPr>
        <w:t>The Impact of Recreational Cannabis Legalization in California on Cannabis Use Among Justice-System-Involved Adolescents and Young Adults</w:t>
      </w:r>
      <w:r w:rsidR="00891438">
        <w:rPr>
          <w:rFonts w:ascii="Times New Roman" w:hAnsi="Times New Roman"/>
        </w:rPr>
        <w:t>.</w:t>
      </w:r>
      <w:r>
        <w:rPr>
          <w:rFonts w:ascii="Times New Roman" w:hAnsi="Times New Roman"/>
        </w:rPr>
        <w:t xml:space="preserve"> </w:t>
      </w:r>
      <w:r w:rsidR="0056233C">
        <w:rPr>
          <w:rFonts w:ascii="Times New Roman" w:hAnsi="Times New Roman"/>
        </w:rPr>
        <w:t>Presented at the annual North American Cannabis Summit</w:t>
      </w:r>
      <w:r w:rsidR="009B199B">
        <w:rPr>
          <w:rFonts w:ascii="Times New Roman" w:hAnsi="Times New Roman"/>
        </w:rPr>
        <w:t xml:space="preserve"> (NACS)</w:t>
      </w:r>
      <w:r w:rsidR="0056233C">
        <w:rPr>
          <w:rFonts w:ascii="Times New Roman" w:hAnsi="Times New Roman"/>
        </w:rPr>
        <w:t>; Los Angeles, CA.</w:t>
      </w:r>
    </w:p>
    <w:p w14:paraId="469CC7F1" w14:textId="534609A0" w:rsidR="0032115F" w:rsidRDefault="0032115F" w:rsidP="0032115F">
      <w:pPr>
        <w:pStyle w:val="NoSpacing"/>
        <w:contextualSpacing/>
        <w:rPr>
          <w:rFonts w:ascii="Times New Roman" w:hAnsi="Times New Roman"/>
          <w:b/>
          <w:color w:val="000000" w:themeColor="text1"/>
        </w:rPr>
      </w:pPr>
    </w:p>
    <w:p w14:paraId="334640C9" w14:textId="0C385D4F" w:rsidR="00892439" w:rsidRPr="0058724F" w:rsidRDefault="00D11229" w:rsidP="00892439">
      <w:pPr>
        <w:pBdr>
          <w:bottom w:val="single" w:sz="12" w:space="1" w:color="auto"/>
        </w:pBdr>
        <w:rPr>
          <w:b/>
          <w:smallCaps/>
          <w:sz w:val="32"/>
        </w:rPr>
      </w:pPr>
      <w:r>
        <w:rPr>
          <w:b/>
          <w:smallCaps/>
          <w:sz w:val="32"/>
        </w:rPr>
        <w:t>Statistical and Methodological</w:t>
      </w:r>
      <w:r w:rsidR="00892439" w:rsidRPr="0058724F">
        <w:rPr>
          <w:b/>
          <w:smallCaps/>
          <w:sz w:val="32"/>
        </w:rPr>
        <w:t xml:space="preserve"> Training</w:t>
      </w:r>
    </w:p>
    <w:p w14:paraId="293036EA" w14:textId="77777777" w:rsidR="00892439" w:rsidRPr="0058724F" w:rsidRDefault="00892439" w:rsidP="00892439"/>
    <w:p w14:paraId="39B764F5" w14:textId="1657234C" w:rsidR="00892439" w:rsidRDefault="00D11229" w:rsidP="00892439">
      <w:pPr>
        <w:tabs>
          <w:tab w:val="right" w:pos="9360"/>
        </w:tabs>
        <w:ind w:left="1440" w:hanging="1440"/>
        <w:rPr>
          <w:iCs/>
        </w:rPr>
      </w:pPr>
      <w:r>
        <w:t>2019</w:t>
      </w:r>
      <w:r w:rsidR="00892439" w:rsidRPr="008341DB">
        <w:t xml:space="preserve"> </w:t>
      </w:r>
      <w:r w:rsidR="00892439" w:rsidRPr="008341DB">
        <w:tab/>
      </w:r>
      <w:r>
        <w:rPr>
          <w:iCs/>
        </w:rPr>
        <w:t xml:space="preserve">Longitudinal Data Analysis </w:t>
      </w:r>
      <w:r w:rsidR="00D23245">
        <w:rPr>
          <w:iCs/>
        </w:rPr>
        <w:t>(Taught by Paul Allison)</w:t>
      </w:r>
    </w:p>
    <w:p w14:paraId="63E061A4" w14:textId="728D3639" w:rsidR="00892439" w:rsidRPr="00D23245" w:rsidRDefault="00D23245" w:rsidP="00D23245">
      <w:pPr>
        <w:tabs>
          <w:tab w:val="right" w:pos="9360"/>
        </w:tabs>
        <w:ind w:left="1440" w:hanging="1440"/>
        <w:rPr>
          <w:iCs/>
        </w:rPr>
      </w:pPr>
      <w:r>
        <w:rPr>
          <w:iCs/>
        </w:rPr>
        <w:t>2019</w:t>
      </w:r>
      <w:r>
        <w:rPr>
          <w:iCs/>
        </w:rPr>
        <w:tab/>
        <w:t>Mediation and Moderation in SPSS (Taught by Nancy L. Collins)</w:t>
      </w:r>
    </w:p>
    <w:p w14:paraId="24BD5EB7" w14:textId="1C6C6EFA" w:rsidR="00892439" w:rsidRDefault="00D23245" w:rsidP="00D23245">
      <w:pPr>
        <w:ind w:left="1440" w:hanging="1440"/>
      </w:pPr>
      <w:r>
        <w:t>2019</w:t>
      </w:r>
      <w:r>
        <w:tab/>
        <w:t>Longitudinal Structural Equation Modeling (Taught by Candice Odgers and Sandra Simpkins)</w:t>
      </w:r>
    </w:p>
    <w:p w14:paraId="39EBD1B7" w14:textId="6AFE31CB" w:rsidR="00892439" w:rsidRDefault="0090184C" w:rsidP="00892439">
      <w:r>
        <w:t>2018</w:t>
      </w:r>
      <w:r>
        <w:tab/>
      </w:r>
      <w:r>
        <w:tab/>
        <w:t>Structural Equation Modeling (Taught by John Hipp)</w:t>
      </w:r>
    </w:p>
    <w:p w14:paraId="7464D00A" w14:textId="0B4CE2AE" w:rsidR="00892439" w:rsidRDefault="0090184C" w:rsidP="00892439">
      <w:r>
        <w:t>2018</w:t>
      </w:r>
      <w:r>
        <w:tab/>
      </w:r>
      <w:r>
        <w:tab/>
        <w:t>Survival Analysis (Taught by Richard McCleary</w:t>
      </w:r>
      <w:r w:rsidR="00992A94">
        <w:t>)</w:t>
      </w:r>
    </w:p>
    <w:p w14:paraId="12CC66EA" w14:textId="320392C4" w:rsidR="00892439" w:rsidRDefault="00892439" w:rsidP="00892439"/>
    <w:p w14:paraId="11B262D9" w14:textId="2A24CB95" w:rsidR="008C0A88" w:rsidRPr="0058724F" w:rsidRDefault="008C0A88" w:rsidP="008C0A88">
      <w:pPr>
        <w:pBdr>
          <w:bottom w:val="single" w:sz="12" w:space="1" w:color="auto"/>
        </w:pBdr>
        <w:rPr>
          <w:b/>
          <w:smallCaps/>
          <w:sz w:val="32"/>
        </w:rPr>
      </w:pPr>
      <w:r>
        <w:rPr>
          <w:b/>
          <w:smallCaps/>
          <w:sz w:val="32"/>
        </w:rPr>
        <w:t>Ad Hoc Journal Reviewer</w:t>
      </w:r>
    </w:p>
    <w:p w14:paraId="0386C892" w14:textId="77777777" w:rsidR="008C0A88" w:rsidRPr="0058724F" w:rsidRDefault="008C0A88" w:rsidP="008C0A88"/>
    <w:p w14:paraId="3BDA3BA2" w14:textId="711AA008" w:rsidR="008C0A88" w:rsidRDefault="008C0A88" w:rsidP="00892439">
      <w:pPr>
        <w:rPr>
          <w:i/>
          <w:iCs/>
        </w:rPr>
      </w:pPr>
      <w:r>
        <w:rPr>
          <w:i/>
          <w:iCs/>
        </w:rPr>
        <w:t>International Journal of Mental Health and Addiction</w:t>
      </w:r>
    </w:p>
    <w:p w14:paraId="4E22375A" w14:textId="54682EDA" w:rsidR="008C0A88" w:rsidRDefault="008C0A88" w:rsidP="00892439">
      <w:pPr>
        <w:rPr>
          <w:i/>
          <w:iCs/>
        </w:rPr>
      </w:pPr>
      <w:r>
        <w:rPr>
          <w:i/>
          <w:iCs/>
        </w:rPr>
        <w:t>Criminal Justice and Behavior</w:t>
      </w:r>
    </w:p>
    <w:p w14:paraId="61E04080" w14:textId="77777777" w:rsidR="008C0A88" w:rsidRPr="008C0A88" w:rsidRDefault="008C0A88" w:rsidP="00892439">
      <w:pPr>
        <w:rPr>
          <w:i/>
          <w:iCs/>
        </w:rPr>
      </w:pPr>
    </w:p>
    <w:p w14:paraId="3B7E194D" w14:textId="77777777" w:rsidR="0062015B" w:rsidRPr="0058724F" w:rsidRDefault="0062015B" w:rsidP="0062015B">
      <w:pPr>
        <w:pBdr>
          <w:bottom w:val="single" w:sz="12" w:space="1" w:color="auto"/>
        </w:pBdr>
        <w:rPr>
          <w:smallCaps/>
          <w:sz w:val="32"/>
        </w:rPr>
      </w:pPr>
      <w:r w:rsidRPr="0058724F">
        <w:rPr>
          <w:b/>
          <w:smallCaps/>
          <w:sz w:val="32"/>
        </w:rPr>
        <w:t>Computer Skills</w:t>
      </w:r>
    </w:p>
    <w:p w14:paraId="6F9D73DD" w14:textId="77777777" w:rsidR="0062015B" w:rsidRPr="0058724F" w:rsidRDefault="0062015B" w:rsidP="0062015B">
      <w:pPr>
        <w:rPr>
          <w:b/>
        </w:rPr>
      </w:pPr>
    </w:p>
    <w:p w14:paraId="19E60D7C" w14:textId="1CCFA0C0" w:rsidR="0062015B" w:rsidRDefault="0062015B" w:rsidP="0062015B">
      <w:r w:rsidRPr="0058724F">
        <w:t>Statistical Packages: SPSS, Stata, Mplus</w:t>
      </w:r>
    </w:p>
    <w:p w14:paraId="6456B5FF" w14:textId="4F6D9B49" w:rsidR="0062015B" w:rsidRDefault="0062015B" w:rsidP="0062015B">
      <w:r>
        <w:t>Online survey creation: Qualtrics, Google Forms</w:t>
      </w:r>
    </w:p>
    <w:p w14:paraId="3AEB1FF4" w14:textId="62A8E450" w:rsidR="0062015B" w:rsidRPr="0058724F" w:rsidRDefault="0062015B" w:rsidP="0062015B">
      <w:r>
        <w:t>Online instruction tools: Canvas, Yuja, Zoom</w:t>
      </w:r>
    </w:p>
    <w:p w14:paraId="40EC1212" w14:textId="77777777" w:rsidR="0062015B" w:rsidRPr="0076506A" w:rsidRDefault="0062015B" w:rsidP="0032115F">
      <w:pPr>
        <w:pStyle w:val="NoSpacing"/>
        <w:contextualSpacing/>
        <w:rPr>
          <w:rFonts w:ascii="Times New Roman" w:hAnsi="Times New Roman"/>
          <w:b/>
          <w:color w:val="000000" w:themeColor="text1"/>
        </w:rPr>
      </w:pPr>
    </w:p>
    <w:sectPr w:rsidR="0062015B" w:rsidRPr="0076506A" w:rsidSect="00472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2583A"/>
    <w:multiLevelType w:val="hybridMultilevel"/>
    <w:tmpl w:val="F79EF6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48E00B72"/>
    <w:multiLevelType w:val="multilevel"/>
    <w:tmpl w:val="6AEEB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D90883"/>
    <w:multiLevelType w:val="hybridMultilevel"/>
    <w:tmpl w:val="EBB87790"/>
    <w:lvl w:ilvl="0" w:tplc="67549AB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45743F"/>
    <w:multiLevelType w:val="hybridMultilevel"/>
    <w:tmpl w:val="F132A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3205279">
    <w:abstractNumId w:val="0"/>
  </w:num>
  <w:num w:numId="2" w16cid:durableId="1084255861">
    <w:abstractNumId w:val="2"/>
  </w:num>
  <w:num w:numId="3" w16cid:durableId="1122000478">
    <w:abstractNumId w:val="3"/>
  </w:num>
  <w:num w:numId="4" w16cid:durableId="143400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E4"/>
    <w:rsid w:val="00000BD3"/>
    <w:rsid w:val="00014362"/>
    <w:rsid w:val="00032FB8"/>
    <w:rsid w:val="00034F6E"/>
    <w:rsid w:val="00037B67"/>
    <w:rsid w:val="0004426D"/>
    <w:rsid w:val="000531BB"/>
    <w:rsid w:val="00057AC4"/>
    <w:rsid w:val="00063951"/>
    <w:rsid w:val="000929C4"/>
    <w:rsid w:val="000B2FC6"/>
    <w:rsid w:val="000B3AA1"/>
    <w:rsid w:val="000C55ED"/>
    <w:rsid w:val="000C7817"/>
    <w:rsid w:val="000C7DF0"/>
    <w:rsid w:val="000D4EE2"/>
    <w:rsid w:val="000E5904"/>
    <w:rsid w:val="00103466"/>
    <w:rsid w:val="00125555"/>
    <w:rsid w:val="00125CDB"/>
    <w:rsid w:val="00130017"/>
    <w:rsid w:val="001300A7"/>
    <w:rsid w:val="00147D2C"/>
    <w:rsid w:val="0015764F"/>
    <w:rsid w:val="00173C5B"/>
    <w:rsid w:val="00184F68"/>
    <w:rsid w:val="001A3250"/>
    <w:rsid w:val="001A6250"/>
    <w:rsid w:val="001A6A4D"/>
    <w:rsid w:val="001C0C81"/>
    <w:rsid w:val="001C1A4A"/>
    <w:rsid w:val="001C654B"/>
    <w:rsid w:val="001C733A"/>
    <w:rsid w:val="002122E4"/>
    <w:rsid w:val="00214846"/>
    <w:rsid w:val="002203D7"/>
    <w:rsid w:val="0023148B"/>
    <w:rsid w:val="00244FD4"/>
    <w:rsid w:val="00256C3B"/>
    <w:rsid w:val="00273055"/>
    <w:rsid w:val="00273B7E"/>
    <w:rsid w:val="00285EA8"/>
    <w:rsid w:val="00293EA1"/>
    <w:rsid w:val="00294CA3"/>
    <w:rsid w:val="002B1589"/>
    <w:rsid w:val="002E7C79"/>
    <w:rsid w:val="002F6C4F"/>
    <w:rsid w:val="003043FA"/>
    <w:rsid w:val="00307C28"/>
    <w:rsid w:val="00310CAF"/>
    <w:rsid w:val="0032115F"/>
    <w:rsid w:val="00324D3C"/>
    <w:rsid w:val="003257F8"/>
    <w:rsid w:val="00327823"/>
    <w:rsid w:val="00343EF1"/>
    <w:rsid w:val="003511FC"/>
    <w:rsid w:val="003520A3"/>
    <w:rsid w:val="0035682E"/>
    <w:rsid w:val="003649C4"/>
    <w:rsid w:val="003779A7"/>
    <w:rsid w:val="003901F2"/>
    <w:rsid w:val="003A19B2"/>
    <w:rsid w:val="003B1A99"/>
    <w:rsid w:val="003C0545"/>
    <w:rsid w:val="003C1C88"/>
    <w:rsid w:val="003C2B9A"/>
    <w:rsid w:val="003C62F5"/>
    <w:rsid w:val="003E2CD4"/>
    <w:rsid w:val="003E6C1A"/>
    <w:rsid w:val="003F4800"/>
    <w:rsid w:val="004016C3"/>
    <w:rsid w:val="00413919"/>
    <w:rsid w:val="00417542"/>
    <w:rsid w:val="004266F2"/>
    <w:rsid w:val="00426E32"/>
    <w:rsid w:val="00431977"/>
    <w:rsid w:val="004601E4"/>
    <w:rsid w:val="0046152F"/>
    <w:rsid w:val="004727C7"/>
    <w:rsid w:val="00476AF0"/>
    <w:rsid w:val="00484BBF"/>
    <w:rsid w:val="00496883"/>
    <w:rsid w:val="004A65CA"/>
    <w:rsid w:val="004B05D2"/>
    <w:rsid w:val="004C777E"/>
    <w:rsid w:val="004E407B"/>
    <w:rsid w:val="004F20BC"/>
    <w:rsid w:val="004F54B2"/>
    <w:rsid w:val="004F5827"/>
    <w:rsid w:val="00507706"/>
    <w:rsid w:val="00511751"/>
    <w:rsid w:val="00512E02"/>
    <w:rsid w:val="00513EAA"/>
    <w:rsid w:val="005208C4"/>
    <w:rsid w:val="0055066C"/>
    <w:rsid w:val="00557D20"/>
    <w:rsid w:val="0056233C"/>
    <w:rsid w:val="00563F7C"/>
    <w:rsid w:val="00575CAD"/>
    <w:rsid w:val="00583528"/>
    <w:rsid w:val="005841B1"/>
    <w:rsid w:val="00586BDE"/>
    <w:rsid w:val="005A207D"/>
    <w:rsid w:val="005C7870"/>
    <w:rsid w:val="005D4F2D"/>
    <w:rsid w:val="005E1EE4"/>
    <w:rsid w:val="005E5D26"/>
    <w:rsid w:val="005F592F"/>
    <w:rsid w:val="00601224"/>
    <w:rsid w:val="006031E1"/>
    <w:rsid w:val="00604A52"/>
    <w:rsid w:val="00610ED6"/>
    <w:rsid w:val="006172C4"/>
    <w:rsid w:val="0062015B"/>
    <w:rsid w:val="00622D2B"/>
    <w:rsid w:val="00635C38"/>
    <w:rsid w:val="0064193C"/>
    <w:rsid w:val="00644065"/>
    <w:rsid w:val="00646CBF"/>
    <w:rsid w:val="0065107F"/>
    <w:rsid w:val="0065464C"/>
    <w:rsid w:val="00654F9B"/>
    <w:rsid w:val="00657291"/>
    <w:rsid w:val="00670107"/>
    <w:rsid w:val="006937A7"/>
    <w:rsid w:val="006953F9"/>
    <w:rsid w:val="00696698"/>
    <w:rsid w:val="006A1BB7"/>
    <w:rsid w:val="006B38FB"/>
    <w:rsid w:val="006B4BD1"/>
    <w:rsid w:val="006B7BF3"/>
    <w:rsid w:val="006D54E1"/>
    <w:rsid w:val="006E6E33"/>
    <w:rsid w:val="006F0A42"/>
    <w:rsid w:val="00712AE4"/>
    <w:rsid w:val="00713FA4"/>
    <w:rsid w:val="007141AB"/>
    <w:rsid w:val="00725011"/>
    <w:rsid w:val="00745F53"/>
    <w:rsid w:val="007544BB"/>
    <w:rsid w:val="0076506A"/>
    <w:rsid w:val="00765C6E"/>
    <w:rsid w:val="00765F5C"/>
    <w:rsid w:val="00786FBD"/>
    <w:rsid w:val="00790A45"/>
    <w:rsid w:val="007A0616"/>
    <w:rsid w:val="007D6BB3"/>
    <w:rsid w:val="007E0A7B"/>
    <w:rsid w:val="007E2443"/>
    <w:rsid w:val="008046A1"/>
    <w:rsid w:val="008062A2"/>
    <w:rsid w:val="00807641"/>
    <w:rsid w:val="008140E6"/>
    <w:rsid w:val="008210AC"/>
    <w:rsid w:val="0082267E"/>
    <w:rsid w:val="00823A14"/>
    <w:rsid w:val="00827195"/>
    <w:rsid w:val="008356C6"/>
    <w:rsid w:val="00856261"/>
    <w:rsid w:val="00863B8D"/>
    <w:rsid w:val="00864BD1"/>
    <w:rsid w:val="00883768"/>
    <w:rsid w:val="00884E2E"/>
    <w:rsid w:val="00891438"/>
    <w:rsid w:val="008920CA"/>
    <w:rsid w:val="00892439"/>
    <w:rsid w:val="00892751"/>
    <w:rsid w:val="008A45EA"/>
    <w:rsid w:val="008A6C11"/>
    <w:rsid w:val="008C0A88"/>
    <w:rsid w:val="008E27DC"/>
    <w:rsid w:val="008E6C95"/>
    <w:rsid w:val="008F68E4"/>
    <w:rsid w:val="0090184C"/>
    <w:rsid w:val="00903B30"/>
    <w:rsid w:val="009237B3"/>
    <w:rsid w:val="00931D59"/>
    <w:rsid w:val="009430AF"/>
    <w:rsid w:val="009469A8"/>
    <w:rsid w:val="009534A8"/>
    <w:rsid w:val="0095544B"/>
    <w:rsid w:val="00955C40"/>
    <w:rsid w:val="009579BA"/>
    <w:rsid w:val="00966D77"/>
    <w:rsid w:val="00966E1E"/>
    <w:rsid w:val="0098288A"/>
    <w:rsid w:val="00982E10"/>
    <w:rsid w:val="009837D8"/>
    <w:rsid w:val="00983F13"/>
    <w:rsid w:val="00987059"/>
    <w:rsid w:val="00990263"/>
    <w:rsid w:val="00992A94"/>
    <w:rsid w:val="009A4FF4"/>
    <w:rsid w:val="009A69AD"/>
    <w:rsid w:val="009B199B"/>
    <w:rsid w:val="009B3A51"/>
    <w:rsid w:val="009C3F5E"/>
    <w:rsid w:val="009E7CDB"/>
    <w:rsid w:val="009F1FCB"/>
    <w:rsid w:val="00A135F0"/>
    <w:rsid w:val="00A143EA"/>
    <w:rsid w:val="00A22D77"/>
    <w:rsid w:val="00A240AF"/>
    <w:rsid w:val="00A30071"/>
    <w:rsid w:val="00A31D89"/>
    <w:rsid w:val="00A34049"/>
    <w:rsid w:val="00A441F7"/>
    <w:rsid w:val="00A44F7A"/>
    <w:rsid w:val="00A5040A"/>
    <w:rsid w:val="00A52A58"/>
    <w:rsid w:val="00A65526"/>
    <w:rsid w:val="00A66298"/>
    <w:rsid w:val="00A66C6E"/>
    <w:rsid w:val="00A85A58"/>
    <w:rsid w:val="00A86D6F"/>
    <w:rsid w:val="00A8779F"/>
    <w:rsid w:val="00A91A32"/>
    <w:rsid w:val="00A92993"/>
    <w:rsid w:val="00A93131"/>
    <w:rsid w:val="00AA1941"/>
    <w:rsid w:val="00AB1F7B"/>
    <w:rsid w:val="00AB4670"/>
    <w:rsid w:val="00AB61F6"/>
    <w:rsid w:val="00AB72E1"/>
    <w:rsid w:val="00AC57BF"/>
    <w:rsid w:val="00AD59C0"/>
    <w:rsid w:val="00AD797C"/>
    <w:rsid w:val="00AF2D1B"/>
    <w:rsid w:val="00B00B2B"/>
    <w:rsid w:val="00B062FC"/>
    <w:rsid w:val="00B13B9C"/>
    <w:rsid w:val="00B16CC6"/>
    <w:rsid w:val="00B176C4"/>
    <w:rsid w:val="00B2055D"/>
    <w:rsid w:val="00B20CFC"/>
    <w:rsid w:val="00B33B07"/>
    <w:rsid w:val="00B37175"/>
    <w:rsid w:val="00B45469"/>
    <w:rsid w:val="00B473F4"/>
    <w:rsid w:val="00B60AFB"/>
    <w:rsid w:val="00B62339"/>
    <w:rsid w:val="00B74203"/>
    <w:rsid w:val="00B8093E"/>
    <w:rsid w:val="00B839EC"/>
    <w:rsid w:val="00B86C19"/>
    <w:rsid w:val="00BA7489"/>
    <w:rsid w:val="00BB7A80"/>
    <w:rsid w:val="00BC0594"/>
    <w:rsid w:val="00BC6B89"/>
    <w:rsid w:val="00BC7606"/>
    <w:rsid w:val="00BE31CF"/>
    <w:rsid w:val="00BE3F8D"/>
    <w:rsid w:val="00C000FD"/>
    <w:rsid w:val="00C07A7E"/>
    <w:rsid w:val="00C10FB0"/>
    <w:rsid w:val="00C133E9"/>
    <w:rsid w:val="00C20FCC"/>
    <w:rsid w:val="00C220A2"/>
    <w:rsid w:val="00C4502A"/>
    <w:rsid w:val="00C52F66"/>
    <w:rsid w:val="00C543D8"/>
    <w:rsid w:val="00C57034"/>
    <w:rsid w:val="00C62052"/>
    <w:rsid w:val="00C64FF8"/>
    <w:rsid w:val="00C66276"/>
    <w:rsid w:val="00C67D5E"/>
    <w:rsid w:val="00CA178F"/>
    <w:rsid w:val="00CA5055"/>
    <w:rsid w:val="00CC4DB0"/>
    <w:rsid w:val="00CD1EFB"/>
    <w:rsid w:val="00CD46C9"/>
    <w:rsid w:val="00CF427D"/>
    <w:rsid w:val="00CF4E74"/>
    <w:rsid w:val="00D0492C"/>
    <w:rsid w:val="00D04A17"/>
    <w:rsid w:val="00D04FAF"/>
    <w:rsid w:val="00D1010B"/>
    <w:rsid w:val="00D11229"/>
    <w:rsid w:val="00D1770E"/>
    <w:rsid w:val="00D23245"/>
    <w:rsid w:val="00D31FA9"/>
    <w:rsid w:val="00D35898"/>
    <w:rsid w:val="00D35A50"/>
    <w:rsid w:val="00D40DC5"/>
    <w:rsid w:val="00D462FF"/>
    <w:rsid w:val="00D655C9"/>
    <w:rsid w:val="00D70CBB"/>
    <w:rsid w:val="00D85AB8"/>
    <w:rsid w:val="00D87A84"/>
    <w:rsid w:val="00D94481"/>
    <w:rsid w:val="00DA04AF"/>
    <w:rsid w:val="00DC1064"/>
    <w:rsid w:val="00DC3D4E"/>
    <w:rsid w:val="00DD237D"/>
    <w:rsid w:val="00DD438E"/>
    <w:rsid w:val="00DE57B8"/>
    <w:rsid w:val="00DF074D"/>
    <w:rsid w:val="00DF27D6"/>
    <w:rsid w:val="00E04B6A"/>
    <w:rsid w:val="00E24827"/>
    <w:rsid w:val="00E37317"/>
    <w:rsid w:val="00E47BE9"/>
    <w:rsid w:val="00E60F4D"/>
    <w:rsid w:val="00E7599D"/>
    <w:rsid w:val="00E75A39"/>
    <w:rsid w:val="00E83D98"/>
    <w:rsid w:val="00E90E26"/>
    <w:rsid w:val="00E93787"/>
    <w:rsid w:val="00EA357A"/>
    <w:rsid w:val="00EA52D6"/>
    <w:rsid w:val="00EA63B2"/>
    <w:rsid w:val="00EB36B7"/>
    <w:rsid w:val="00EB6DE2"/>
    <w:rsid w:val="00EC1C74"/>
    <w:rsid w:val="00ED6BAF"/>
    <w:rsid w:val="00EE07D5"/>
    <w:rsid w:val="00EE3478"/>
    <w:rsid w:val="00EE5A14"/>
    <w:rsid w:val="00EE6D78"/>
    <w:rsid w:val="00EF2B2A"/>
    <w:rsid w:val="00EF48D5"/>
    <w:rsid w:val="00F049DD"/>
    <w:rsid w:val="00F142BD"/>
    <w:rsid w:val="00F16994"/>
    <w:rsid w:val="00F20960"/>
    <w:rsid w:val="00F264F7"/>
    <w:rsid w:val="00F34965"/>
    <w:rsid w:val="00F541F8"/>
    <w:rsid w:val="00F55CCC"/>
    <w:rsid w:val="00F57F2C"/>
    <w:rsid w:val="00F7426B"/>
    <w:rsid w:val="00F82533"/>
    <w:rsid w:val="00FA0D95"/>
    <w:rsid w:val="00FA1E1F"/>
    <w:rsid w:val="00FB1ABF"/>
    <w:rsid w:val="00FC2BEA"/>
    <w:rsid w:val="00FC30EE"/>
    <w:rsid w:val="00FC4311"/>
    <w:rsid w:val="00FD2F8E"/>
    <w:rsid w:val="00FD3E30"/>
    <w:rsid w:val="00FD586F"/>
    <w:rsid w:val="00FE55C8"/>
    <w:rsid w:val="00FF1159"/>
    <w:rsid w:val="00FF48CB"/>
    <w:rsid w:val="00FF58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0D27B1"/>
  <w14:defaultImageDpi w14:val="300"/>
  <w15:docId w15:val="{AB37F440-F159-2C4E-A80B-5973F372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A4A"/>
    <w:rPr>
      <w:rFonts w:ascii="Times New Roman" w:eastAsia="Times New Roman" w:hAnsi="Times New Roman" w:cs="Times New Roman"/>
    </w:rPr>
  </w:style>
  <w:style w:type="paragraph" w:styleId="Heading1">
    <w:name w:val="heading 1"/>
    <w:basedOn w:val="Normal"/>
    <w:next w:val="Normal"/>
    <w:link w:val="Heading1Char"/>
    <w:uiPriority w:val="9"/>
    <w:qFormat/>
    <w:rsid w:val="00EE07D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EE4"/>
    <w:rPr>
      <w:color w:val="0000FF" w:themeColor="hyperlink"/>
      <w:u w:val="single"/>
    </w:rPr>
  </w:style>
  <w:style w:type="paragraph" w:styleId="NoSpacing">
    <w:name w:val="No Spacing"/>
    <w:uiPriority w:val="1"/>
    <w:qFormat/>
    <w:rsid w:val="00A93131"/>
    <w:rPr>
      <w:rFonts w:ascii="Calibri" w:eastAsia="Calibri" w:hAnsi="Calibri" w:cs="Times New Roman"/>
      <w:sz w:val="22"/>
      <w:szCs w:val="22"/>
    </w:rPr>
  </w:style>
  <w:style w:type="paragraph" w:styleId="NormalWeb">
    <w:name w:val="Normal (Web)"/>
    <w:basedOn w:val="Normal"/>
    <w:uiPriority w:val="99"/>
    <w:semiHidden/>
    <w:unhideWhenUsed/>
    <w:rsid w:val="00014362"/>
    <w:pPr>
      <w:spacing w:before="100" w:beforeAutospacing="1" w:after="100" w:afterAutospacing="1"/>
    </w:pPr>
  </w:style>
  <w:style w:type="character" w:styleId="UnresolvedMention">
    <w:name w:val="Unresolved Mention"/>
    <w:basedOn w:val="DefaultParagraphFont"/>
    <w:uiPriority w:val="99"/>
    <w:semiHidden/>
    <w:unhideWhenUsed/>
    <w:rsid w:val="00FC4311"/>
    <w:rPr>
      <w:color w:val="605E5C"/>
      <w:shd w:val="clear" w:color="auto" w:fill="E1DFDD"/>
    </w:rPr>
  </w:style>
  <w:style w:type="character" w:styleId="FollowedHyperlink">
    <w:name w:val="FollowedHyperlink"/>
    <w:basedOn w:val="DefaultParagraphFont"/>
    <w:uiPriority w:val="99"/>
    <w:semiHidden/>
    <w:unhideWhenUsed/>
    <w:rsid w:val="00FC4311"/>
    <w:rPr>
      <w:color w:val="800080" w:themeColor="followedHyperlink"/>
      <w:u w:val="single"/>
    </w:rPr>
  </w:style>
  <w:style w:type="paragraph" w:styleId="BalloonText">
    <w:name w:val="Balloon Text"/>
    <w:basedOn w:val="Normal"/>
    <w:link w:val="BalloonTextChar"/>
    <w:uiPriority w:val="99"/>
    <w:semiHidden/>
    <w:unhideWhenUsed/>
    <w:rsid w:val="00512E02"/>
    <w:rPr>
      <w:sz w:val="18"/>
      <w:szCs w:val="18"/>
    </w:rPr>
  </w:style>
  <w:style w:type="character" w:customStyle="1" w:styleId="BalloonTextChar">
    <w:name w:val="Balloon Text Char"/>
    <w:basedOn w:val="DefaultParagraphFont"/>
    <w:link w:val="BalloonText"/>
    <w:uiPriority w:val="99"/>
    <w:semiHidden/>
    <w:rsid w:val="00512E02"/>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C57034"/>
    <w:rPr>
      <w:sz w:val="16"/>
      <w:szCs w:val="16"/>
    </w:rPr>
  </w:style>
  <w:style w:type="paragraph" w:styleId="CommentText">
    <w:name w:val="annotation text"/>
    <w:basedOn w:val="Normal"/>
    <w:link w:val="CommentTextChar"/>
    <w:uiPriority w:val="99"/>
    <w:semiHidden/>
    <w:unhideWhenUsed/>
    <w:rsid w:val="00C57034"/>
    <w:rPr>
      <w:sz w:val="20"/>
      <w:szCs w:val="20"/>
    </w:rPr>
  </w:style>
  <w:style w:type="character" w:customStyle="1" w:styleId="CommentTextChar">
    <w:name w:val="Comment Text Char"/>
    <w:basedOn w:val="DefaultParagraphFont"/>
    <w:link w:val="CommentText"/>
    <w:uiPriority w:val="99"/>
    <w:semiHidden/>
    <w:rsid w:val="00C570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7034"/>
    <w:rPr>
      <w:b/>
      <w:bCs/>
    </w:rPr>
  </w:style>
  <w:style w:type="character" w:customStyle="1" w:styleId="CommentSubjectChar">
    <w:name w:val="Comment Subject Char"/>
    <w:basedOn w:val="CommentTextChar"/>
    <w:link w:val="CommentSubject"/>
    <w:uiPriority w:val="99"/>
    <w:semiHidden/>
    <w:rsid w:val="00C57034"/>
    <w:rPr>
      <w:rFonts w:ascii="Times New Roman" w:eastAsia="Times New Roman" w:hAnsi="Times New Roman" w:cs="Times New Roman"/>
      <w:b/>
      <w:bCs/>
      <w:sz w:val="20"/>
      <w:szCs w:val="20"/>
    </w:rPr>
  </w:style>
  <w:style w:type="paragraph" w:styleId="ListParagraph">
    <w:name w:val="List Paragraph"/>
    <w:basedOn w:val="Normal"/>
    <w:uiPriority w:val="34"/>
    <w:qFormat/>
    <w:rsid w:val="00E04B6A"/>
    <w:pPr>
      <w:ind w:left="720"/>
      <w:contextualSpacing/>
    </w:pPr>
  </w:style>
  <w:style w:type="character" w:customStyle="1" w:styleId="Heading1Char">
    <w:name w:val="Heading 1 Char"/>
    <w:basedOn w:val="DefaultParagraphFont"/>
    <w:link w:val="Heading1"/>
    <w:uiPriority w:val="9"/>
    <w:rsid w:val="00EE07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6989">
      <w:bodyDiv w:val="1"/>
      <w:marLeft w:val="0"/>
      <w:marRight w:val="0"/>
      <w:marTop w:val="0"/>
      <w:marBottom w:val="0"/>
      <w:divBdr>
        <w:top w:val="none" w:sz="0" w:space="0" w:color="auto"/>
        <w:left w:val="none" w:sz="0" w:space="0" w:color="auto"/>
        <w:bottom w:val="none" w:sz="0" w:space="0" w:color="auto"/>
        <w:right w:val="none" w:sz="0" w:space="0" w:color="auto"/>
      </w:divBdr>
    </w:div>
    <w:div w:id="66268614">
      <w:bodyDiv w:val="1"/>
      <w:marLeft w:val="0"/>
      <w:marRight w:val="0"/>
      <w:marTop w:val="0"/>
      <w:marBottom w:val="0"/>
      <w:divBdr>
        <w:top w:val="none" w:sz="0" w:space="0" w:color="auto"/>
        <w:left w:val="none" w:sz="0" w:space="0" w:color="auto"/>
        <w:bottom w:val="none" w:sz="0" w:space="0" w:color="auto"/>
        <w:right w:val="none" w:sz="0" w:space="0" w:color="auto"/>
      </w:divBdr>
    </w:div>
    <w:div w:id="92166786">
      <w:bodyDiv w:val="1"/>
      <w:marLeft w:val="0"/>
      <w:marRight w:val="0"/>
      <w:marTop w:val="0"/>
      <w:marBottom w:val="0"/>
      <w:divBdr>
        <w:top w:val="none" w:sz="0" w:space="0" w:color="auto"/>
        <w:left w:val="none" w:sz="0" w:space="0" w:color="auto"/>
        <w:bottom w:val="none" w:sz="0" w:space="0" w:color="auto"/>
        <w:right w:val="none" w:sz="0" w:space="0" w:color="auto"/>
      </w:divBdr>
      <w:divsChild>
        <w:div w:id="1977950721">
          <w:marLeft w:val="0"/>
          <w:marRight w:val="0"/>
          <w:marTop w:val="0"/>
          <w:marBottom w:val="0"/>
          <w:divBdr>
            <w:top w:val="none" w:sz="0" w:space="0" w:color="auto"/>
            <w:left w:val="none" w:sz="0" w:space="0" w:color="auto"/>
            <w:bottom w:val="none" w:sz="0" w:space="0" w:color="auto"/>
            <w:right w:val="none" w:sz="0" w:space="0" w:color="auto"/>
          </w:divBdr>
        </w:div>
      </w:divsChild>
    </w:div>
    <w:div w:id="138772226">
      <w:bodyDiv w:val="1"/>
      <w:marLeft w:val="0"/>
      <w:marRight w:val="0"/>
      <w:marTop w:val="0"/>
      <w:marBottom w:val="0"/>
      <w:divBdr>
        <w:top w:val="none" w:sz="0" w:space="0" w:color="auto"/>
        <w:left w:val="none" w:sz="0" w:space="0" w:color="auto"/>
        <w:bottom w:val="none" w:sz="0" w:space="0" w:color="auto"/>
        <w:right w:val="none" w:sz="0" w:space="0" w:color="auto"/>
      </w:divBdr>
    </w:div>
    <w:div w:id="216208815">
      <w:bodyDiv w:val="1"/>
      <w:marLeft w:val="0"/>
      <w:marRight w:val="0"/>
      <w:marTop w:val="0"/>
      <w:marBottom w:val="0"/>
      <w:divBdr>
        <w:top w:val="none" w:sz="0" w:space="0" w:color="auto"/>
        <w:left w:val="none" w:sz="0" w:space="0" w:color="auto"/>
        <w:bottom w:val="none" w:sz="0" w:space="0" w:color="auto"/>
        <w:right w:val="none" w:sz="0" w:space="0" w:color="auto"/>
      </w:divBdr>
    </w:div>
    <w:div w:id="231618448">
      <w:bodyDiv w:val="1"/>
      <w:marLeft w:val="0"/>
      <w:marRight w:val="0"/>
      <w:marTop w:val="0"/>
      <w:marBottom w:val="0"/>
      <w:divBdr>
        <w:top w:val="none" w:sz="0" w:space="0" w:color="auto"/>
        <w:left w:val="none" w:sz="0" w:space="0" w:color="auto"/>
        <w:bottom w:val="none" w:sz="0" w:space="0" w:color="auto"/>
        <w:right w:val="none" w:sz="0" w:space="0" w:color="auto"/>
      </w:divBdr>
    </w:div>
    <w:div w:id="290064049">
      <w:bodyDiv w:val="1"/>
      <w:marLeft w:val="0"/>
      <w:marRight w:val="0"/>
      <w:marTop w:val="0"/>
      <w:marBottom w:val="0"/>
      <w:divBdr>
        <w:top w:val="none" w:sz="0" w:space="0" w:color="auto"/>
        <w:left w:val="none" w:sz="0" w:space="0" w:color="auto"/>
        <w:bottom w:val="none" w:sz="0" w:space="0" w:color="auto"/>
        <w:right w:val="none" w:sz="0" w:space="0" w:color="auto"/>
      </w:divBdr>
    </w:div>
    <w:div w:id="368140846">
      <w:bodyDiv w:val="1"/>
      <w:marLeft w:val="0"/>
      <w:marRight w:val="0"/>
      <w:marTop w:val="0"/>
      <w:marBottom w:val="0"/>
      <w:divBdr>
        <w:top w:val="none" w:sz="0" w:space="0" w:color="auto"/>
        <w:left w:val="none" w:sz="0" w:space="0" w:color="auto"/>
        <w:bottom w:val="none" w:sz="0" w:space="0" w:color="auto"/>
        <w:right w:val="none" w:sz="0" w:space="0" w:color="auto"/>
      </w:divBdr>
    </w:div>
    <w:div w:id="410855963">
      <w:bodyDiv w:val="1"/>
      <w:marLeft w:val="0"/>
      <w:marRight w:val="0"/>
      <w:marTop w:val="0"/>
      <w:marBottom w:val="0"/>
      <w:divBdr>
        <w:top w:val="none" w:sz="0" w:space="0" w:color="auto"/>
        <w:left w:val="none" w:sz="0" w:space="0" w:color="auto"/>
        <w:bottom w:val="none" w:sz="0" w:space="0" w:color="auto"/>
        <w:right w:val="none" w:sz="0" w:space="0" w:color="auto"/>
      </w:divBdr>
    </w:div>
    <w:div w:id="436562508">
      <w:bodyDiv w:val="1"/>
      <w:marLeft w:val="0"/>
      <w:marRight w:val="0"/>
      <w:marTop w:val="0"/>
      <w:marBottom w:val="0"/>
      <w:divBdr>
        <w:top w:val="none" w:sz="0" w:space="0" w:color="auto"/>
        <w:left w:val="none" w:sz="0" w:space="0" w:color="auto"/>
        <w:bottom w:val="none" w:sz="0" w:space="0" w:color="auto"/>
        <w:right w:val="none" w:sz="0" w:space="0" w:color="auto"/>
      </w:divBdr>
    </w:div>
    <w:div w:id="452528743">
      <w:bodyDiv w:val="1"/>
      <w:marLeft w:val="0"/>
      <w:marRight w:val="0"/>
      <w:marTop w:val="0"/>
      <w:marBottom w:val="0"/>
      <w:divBdr>
        <w:top w:val="none" w:sz="0" w:space="0" w:color="auto"/>
        <w:left w:val="none" w:sz="0" w:space="0" w:color="auto"/>
        <w:bottom w:val="none" w:sz="0" w:space="0" w:color="auto"/>
        <w:right w:val="none" w:sz="0" w:space="0" w:color="auto"/>
      </w:divBdr>
    </w:div>
    <w:div w:id="475799379">
      <w:bodyDiv w:val="1"/>
      <w:marLeft w:val="0"/>
      <w:marRight w:val="0"/>
      <w:marTop w:val="0"/>
      <w:marBottom w:val="0"/>
      <w:divBdr>
        <w:top w:val="none" w:sz="0" w:space="0" w:color="auto"/>
        <w:left w:val="none" w:sz="0" w:space="0" w:color="auto"/>
        <w:bottom w:val="none" w:sz="0" w:space="0" w:color="auto"/>
        <w:right w:val="none" w:sz="0" w:space="0" w:color="auto"/>
      </w:divBdr>
    </w:div>
    <w:div w:id="485827925">
      <w:bodyDiv w:val="1"/>
      <w:marLeft w:val="0"/>
      <w:marRight w:val="0"/>
      <w:marTop w:val="0"/>
      <w:marBottom w:val="0"/>
      <w:divBdr>
        <w:top w:val="none" w:sz="0" w:space="0" w:color="auto"/>
        <w:left w:val="none" w:sz="0" w:space="0" w:color="auto"/>
        <w:bottom w:val="none" w:sz="0" w:space="0" w:color="auto"/>
        <w:right w:val="none" w:sz="0" w:space="0" w:color="auto"/>
      </w:divBdr>
    </w:div>
    <w:div w:id="589201387">
      <w:bodyDiv w:val="1"/>
      <w:marLeft w:val="0"/>
      <w:marRight w:val="0"/>
      <w:marTop w:val="0"/>
      <w:marBottom w:val="0"/>
      <w:divBdr>
        <w:top w:val="none" w:sz="0" w:space="0" w:color="auto"/>
        <w:left w:val="none" w:sz="0" w:space="0" w:color="auto"/>
        <w:bottom w:val="none" w:sz="0" w:space="0" w:color="auto"/>
        <w:right w:val="none" w:sz="0" w:space="0" w:color="auto"/>
      </w:divBdr>
    </w:div>
    <w:div w:id="748580387">
      <w:bodyDiv w:val="1"/>
      <w:marLeft w:val="0"/>
      <w:marRight w:val="0"/>
      <w:marTop w:val="0"/>
      <w:marBottom w:val="0"/>
      <w:divBdr>
        <w:top w:val="none" w:sz="0" w:space="0" w:color="auto"/>
        <w:left w:val="none" w:sz="0" w:space="0" w:color="auto"/>
        <w:bottom w:val="none" w:sz="0" w:space="0" w:color="auto"/>
        <w:right w:val="none" w:sz="0" w:space="0" w:color="auto"/>
      </w:divBdr>
    </w:div>
    <w:div w:id="751850305">
      <w:bodyDiv w:val="1"/>
      <w:marLeft w:val="0"/>
      <w:marRight w:val="0"/>
      <w:marTop w:val="0"/>
      <w:marBottom w:val="0"/>
      <w:divBdr>
        <w:top w:val="none" w:sz="0" w:space="0" w:color="auto"/>
        <w:left w:val="none" w:sz="0" w:space="0" w:color="auto"/>
        <w:bottom w:val="none" w:sz="0" w:space="0" w:color="auto"/>
        <w:right w:val="none" w:sz="0" w:space="0" w:color="auto"/>
      </w:divBdr>
    </w:div>
    <w:div w:id="753166842">
      <w:bodyDiv w:val="1"/>
      <w:marLeft w:val="0"/>
      <w:marRight w:val="0"/>
      <w:marTop w:val="0"/>
      <w:marBottom w:val="0"/>
      <w:divBdr>
        <w:top w:val="none" w:sz="0" w:space="0" w:color="auto"/>
        <w:left w:val="none" w:sz="0" w:space="0" w:color="auto"/>
        <w:bottom w:val="none" w:sz="0" w:space="0" w:color="auto"/>
        <w:right w:val="none" w:sz="0" w:space="0" w:color="auto"/>
      </w:divBdr>
    </w:div>
    <w:div w:id="757291258">
      <w:bodyDiv w:val="1"/>
      <w:marLeft w:val="0"/>
      <w:marRight w:val="0"/>
      <w:marTop w:val="0"/>
      <w:marBottom w:val="0"/>
      <w:divBdr>
        <w:top w:val="none" w:sz="0" w:space="0" w:color="auto"/>
        <w:left w:val="none" w:sz="0" w:space="0" w:color="auto"/>
        <w:bottom w:val="none" w:sz="0" w:space="0" w:color="auto"/>
        <w:right w:val="none" w:sz="0" w:space="0" w:color="auto"/>
      </w:divBdr>
    </w:div>
    <w:div w:id="780221095">
      <w:bodyDiv w:val="1"/>
      <w:marLeft w:val="0"/>
      <w:marRight w:val="0"/>
      <w:marTop w:val="0"/>
      <w:marBottom w:val="0"/>
      <w:divBdr>
        <w:top w:val="none" w:sz="0" w:space="0" w:color="auto"/>
        <w:left w:val="none" w:sz="0" w:space="0" w:color="auto"/>
        <w:bottom w:val="none" w:sz="0" w:space="0" w:color="auto"/>
        <w:right w:val="none" w:sz="0" w:space="0" w:color="auto"/>
      </w:divBdr>
    </w:div>
    <w:div w:id="804155819">
      <w:bodyDiv w:val="1"/>
      <w:marLeft w:val="0"/>
      <w:marRight w:val="0"/>
      <w:marTop w:val="0"/>
      <w:marBottom w:val="0"/>
      <w:divBdr>
        <w:top w:val="none" w:sz="0" w:space="0" w:color="auto"/>
        <w:left w:val="none" w:sz="0" w:space="0" w:color="auto"/>
        <w:bottom w:val="none" w:sz="0" w:space="0" w:color="auto"/>
        <w:right w:val="none" w:sz="0" w:space="0" w:color="auto"/>
      </w:divBdr>
    </w:div>
    <w:div w:id="862981920">
      <w:bodyDiv w:val="1"/>
      <w:marLeft w:val="0"/>
      <w:marRight w:val="0"/>
      <w:marTop w:val="0"/>
      <w:marBottom w:val="0"/>
      <w:divBdr>
        <w:top w:val="none" w:sz="0" w:space="0" w:color="auto"/>
        <w:left w:val="none" w:sz="0" w:space="0" w:color="auto"/>
        <w:bottom w:val="none" w:sz="0" w:space="0" w:color="auto"/>
        <w:right w:val="none" w:sz="0" w:space="0" w:color="auto"/>
      </w:divBdr>
    </w:div>
    <w:div w:id="908033706">
      <w:bodyDiv w:val="1"/>
      <w:marLeft w:val="0"/>
      <w:marRight w:val="0"/>
      <w:marTop w:val="0"/>
      <w:marBottom w:val="0"/>
      <w:divBdr>
        <w:top w:val="none" w:sz="0" w:space="0" w:color="auto"/>
        <w:left w:val="none" w:sz="0" w:space="0" w:color="auto"/>
        <w:bottom w:val="none" w:sz="0" w:space="0" w:color="auto"/>
        <w:right w:val="none" w:sz="0" w:space="0" w:color="auto"/>
      </w:divBdr>
    </w:div>
    <w:div w:id="928150413">
      <w:bodyDiv w:val="1"/>
      <w:marLeft w:val="0"/>
      <w:marRight w:val="0"/>
      <w:marTop w:val="0"/>
      <w:marBottom w:val="0"/>
      <w:divBdr>
        <w:top w:val="none" w:sz="0" w:space="0" w:color="auto"/>
        <w:left w:val="none" w:sz="0" w:space="0" w:color="auto"/>
        <w:bottom w:val="none" w:sz="0" w:space="0" w:color="auto"/>
        <w:right w:val="none" w:sz="0" w:space="0" w:color="auto"/>
      </w:divBdr>
    </w:div>
    <w:div w:id="946883797">
      <w:bodyDiv w:val="1"/>
      <w:marLeft w:val="0"/>
      <w:marRight w:val="0"/>
      <w:marTop w:val="0"/>
      <w:marBottom w:val="0"/>
      <w:divBdr>
        <w:top w:val="none" w:sz="0" w:space="0" w:color="auto"/>
        <w:left w:val="none" w:sz="0" w:space="0" w:color="auto"/>
        <w:bottom w:val="none" w:sz="0" w:space="0" w:color="auto"/>
        <w:right w:val="none" w:sz="0" w:space="0" w:color="auto"/>
      </w:divBdr>
    </w:div>
    <w:div w:id="1056318579">
      <w:bodyDiv w:val="1"/>
      <w:marLeft w:val="0"/>
      <w:marRight w:val="0"/>
      <w:marTop w:val="0"/>
      <w:marBottom w:val="0"/>
      <w:divBdr>
        <w:top w:val="none" w:sz="0" w:space="0" w:color="auto"/>
        <w:left w:val="none" w:sz="0" w:space="0" w:color="auto"/>
        <w:bottom w:val="none" w:sz="0" w:space="0" w:color="auto"/>
        <w:right w:val="none" w:sz="0" w:space="0" w:color="auto"/>
      </w:divBdr>
    </w:div>
    <w:div w:id="1106117357">
      <w:bodyDiv w:val="1"/>
      <w:marLeft w:val="0"/>
      <w:marRight w:val="0"/>
      <w:marTop w:val="0"/>
      <w:marBottom w:val="0"/>
      <w:divBdr>
        <w:top w:val="none" w:sz="0" w:space="0" w:color="auto"/>
        <w:left w:val="none" w:sz="0" w:space="0" w:color="auto"/>
        <w:bottom w:val="none" w:sz="0" w:space="0" w:color="auto"/>
        <w:right w:val="none" w:sz="0" w:space="0" w:color="auto"/>
      </w:divBdr>
    </w:div>
    <w:div w:id="1124735257">
      <w:bodyDiv w:val="1"/>
      <w:marLeft w:val="0"/>
      <w:marRight w:val="0"/>
      <w:marTop w:val="0"/>
      <w:marBottom w:val="0"/>
      <w:divBdr>
        <w:top w:val="none" w:sz="0" w:space="0" w:color="auto"/>
        <w:left w:val="none" w:sz="0" w:space="0" w:color="auto"/>
        <w:bottom w:val="none" w:sz="0" w:space="0" w:color="auto"/>
        <w:right w:val="none" w:sz="0" w:space="0" w:color="auto"/>
      </w:divBdr>
    </w:div>
    <w:div w:id="1144005369">
      <w:bodyDiv w:val="1"/>
      <w:marLeft w:val="0"/>
      <w:marRight w:val="0"/>
      <w:marTop w:val="0"/>
      <w:marBottom w:val="0"/>
      <w:divBdr>
        <w:top w:val="none" w:sz="0" w:space="0" w:color="auto"/>
        <w:left w:val="none" w:sz="0" w:space="0" w:color="auto"/>
        <w:bottom w:val="none" w:sz="0" w:space="0" w:color="auto"/>
        <w:right w:val="none" w:sz="0" w:space="0" w:color="auto"/>
      </w:divBdr>
    </w:div>
    <w:div w:id="1174950950">
      <w:bodyDiv w:val="1"/>
      <w:marLeft w:val="0"/>
      <w:marRight w:val="0"/>
      <w:marTop w:val="0"/>
      <w:marBottom w:val="0"/>
      <w:divBdr>
        <w:top w:val="none" w:sz="0" w:space="0" w:color="auto"/>
        <w:left w:val="none" w:sz="0" w:space="0" w:color="auto"/>
        <w:bottom w:val="none" w:sz="0" w:space="0" w:color="auto"/>
        <w:right w:val="none" w:sz="0" w:space="0" w:color="auto"/>
      </w:divBdr>
    </w:div>
    <w:div w:id="1187333129">
      <w:bodyDiv w:val="1"/>
      <w:marLeft w:val="0"/>
      <w:marRight w:val="0"/>
      <w:marTop w:val="0"/>
      <w:marBottom w:val="0"/>
      <w:divBdr>
        <w:top w:val="none" w:sz="0" w:space="0" w:color="auto"/>
        <w:left w:val="none" w:sz="0" w:space="0" w:color="auto"/>
        <w:bottom w:val="none" w:sz="0" w:space="0" w:color="auto"/>
        <w:right w:val="none" w:sz="0" w:space="0" w:color="auto"/>
      </w:divBdr>
    </w:div>
    <w:div w:id="1191913865">
      <w:bodyDiv w:val="1"/>
      <w:marLeft w:val="0"/>
      <w:marRight w:val="0"/>
      <w:marTop w:val="0"/>
      <w:marBottom w:val="0"/>
      <w:divBdr>
        <w:top w:val="none" w:sz="0" w:space="0" w:color="auto"/>
        <w:left w:val="none" w:sz="0" w:space="0" w:color="auto"/>
        <w:bottom w:val="none" w:sz="0" w:space="0" w:color="auto"/>
        <w:right w:val="none" w:sz="0" w:space="0" w:color="auto"/>
      </w:divBdr>
    </w:div>
    <w:div w:id="1339045622">
      <w:bodyDiv w:val="1"/>
      <w:marLeft w:val="0"/>
      <w:marRight w:val="0"/>
      <w:marTop w:val="0"/>
      <w:marBottom w:val="0"/>
      <w:divBdr>
        <w:top w:val="none" w:sz="0" w:space="0" w:color="auto"/>
        <w:left w:val="none" w:sz="0" w:space="0" w:color="auto"/>
        <w:bottom w:val="none" w:sz="0" w:space="0" w:color="auto"/>
        <w:right w:val="none" w:sz="0" w:space="0" w:color="auto"/>
      </w:divBdr>
    </w:div>
    <w:div w:id="1544096735">
      <w:bodyDiv w:val="1"/>
      <w:marLeft w:val="0"/>
      <w:marRight w:val="0"/>
      <w:marTop w:val="0"/>
      <w:marBottom w:val="0"/>
      <w:divBdr>
        <w:top w:val="none" w:sz="0" w:space="0" w:color="auto"/>
        <w:left w:val="none" w:sz="0" w:space="0" w:color="auto"/>
        <w:bottom w:val="none" w:sz="0" w:space="0" w:color="auto"/>
        <w:right w:val="none" w:sz="0" w:space="0" w:color="auto"/>
      </w:divBdr>
    </w:div>
    <w:div w:id="1581210187">
      <w:bodyDiv w:val="1"/>
      <w:marLeft w:val="0"/>
      <w:marRight w:val="0"/>
      <w:marTop w:val="0"/>
      <w:marBottom w:val="0"/>
      <w:divBdr>
        <w:top w:val="none" w:sz="0" w:space="0" w:color="auto"/>
        <w:left w:val="none" w:sz="0" w:space="0" w:color="auto"/>
        <w:bottom w:val="none" w:sz="0" w:space="0" w:color="auto"/>
        <w:right w:val="none" w:sz="0" w:space="0" w:color="auto"/>
      </w:divBdr>
    </w:div>
    <w:div w:id="1581594777">
      <w:bodyDiv w:val="1"/>
      <w:marLeft w:val="0"/>
      <w:marRight w:val="0"/>
      <w:marTop w:val="0"/>
      <w:marBottom w:val="0"/>
      <w:divBdr>
        <w:top w:val="none" w:sz="0" w:space="0" w:color="auto"/>
        <w:left w:val="none" w:sz="0" w:space="0" w:color="auto"/>
        <w:bottom w:val="none" w:sz="0" w:space="0" w:color="auto"/>
        <w:right w:val="none" w:sz="0" w:space="0" w:color="auto"/>
      </w:divBdr>
    </w:div>
    <w:div w:id="1627616294">
      <w:bodyDiv w:val="1"/>
      <w:marLeft w:val="0"/>
      <w:marRight w:val="0"/>
      <w:marTop w:val="0"/>
      <w:marBottom w:val="0"/>
      <w:divBdr>
        <w:top w:val="none" w:sz="0" w:space="0" w:color="auto"/>
        <w:left w:val="none" w:sz="0" w:space="0" w:color="auto"/>
        <w:bottom w:val="none" w:sz="0" w:space="0" w:color="auto"/>
        <w:right w:val="none" w:sz="0" w:space="0" w:color="auto"/>
      </w:divBdr>
    </w:div>
    <w:div w:id="1701929943">
      <w:bodyDiv w:val="1"/>
      <w:marLeft w:val="0"/>
      <w:marRight w:val="0"/>
      <w:marTop w:val="0"/>
      <w:marBottom w:val="0"/>
      <w:divBdr>
        <w:top w:val="none" w:sz="0" w:space="0" w:color="auto"/>
        <w:left w:val="none" w:sz="0" w:space="0" w:color="auto"/>
        <w:bottom w:val="none" w:sz="0" w:space="0" w:color="auto"/>
        <w:right w:val="none" w:sz="0" w:space="0" w:color="auto"/>
      </w:divBdr>
    </w:div>
    <w:div w:id="1793815683">
      <w:bodyDiv w:val="1"/>
      <w:marLeft w:val="0"/>
      <w:marRight w:val="0"/>
      <w:marTop w:val="0"/>
      <w:marBottom w:val="0"/>
      <w:divBdr>
        <w:top w:val="none" w:sz="0" w:space="0" w:color="auto"/>
        <w:left w:val="none" w:sz="0" w:space="0" w:color="auto"/>
        <w:bottom w:val="none" w:sz="0" w:space="0" w:color="auto"/>
        <w:right w:val="none" w:sz="0" w:space="0" w:color="auto"/>
      </w:divBdr>
      <w:divsChild>
        <w:div w:id="487945971">
          <w:marLeft w:val="0"/>
          <w:marRight w:val="0"/>
          <w:marTop w:val="0"/>
          <w:marBottom w:val="0"/>
          <w:divBdr>
            <w:top w:val="none" w:sz="0" w:space="0" w:color="auto"/>
            <w:left w:val="none" w:sz="0" w:space="0" w:color="auto"/>
            <w:bottom w:val="none" w:sz="0" w:space="0" w:color="auto"/>
            <w:right w:val="none" w:sz="0" w:space="0" w:color="auto"/>
          </w:divBdr>
        </w:div>
      </w:divsChild>
    </w:div>
    <w:div w:id="1807969575">
      <w:bodyDiv w:val="1"/>
      <w:marLeft w:val="0"/>
      <w:marRight w:val="0"/>
      <w:marTop w:val="0"/>
      <w:marBottom w:val="0"/>
      <w:divBdr>
        <w:top w:val="none" w:sz="0" w:space="0" w:color="auto"/>
        <w:left w:val="none" w:sz="0" w:space="0" w:color="auto"/>
        <w:bottom w:val="none" w:sz="0" w:space="0" w:color="auto"/>
        <w:right w:val="none" w:sz="0" w:space="0" w:color="auto"/>
      </w:divBdr>
    </w:div>
    <w:div w:id="1858080699">
      <w:bodyDiv w:val="1"/>
      <w:marLeft w:val="0"/>
      <w:marRight w:val="0"/>
      <w:marTop w:val="0"/>
      <w:marBottom w:val="0"/>
      <w:divBdr>
        <w:top w:val="none" w:sz="0" w:space="0" w:color="auto"/>
        <w:left w:val="none" w:sz="0" w:space="0" w:color="auto"/>
        <w:bottom w:val="none" w:sz="0" w:space="0" w:color="auto"/>
        <w:right w:val="none" w:sz="0" w:space="0" w:color="auto"/>
      </w:divBdr>
    </w:div>
    <w:div w:id="1861385501">
      <w:bodyDiv w:val="1"/>
      <w:marLeft w:val="0"/>
      <w:marRight w:val="0"/>
      <w:marTop w:val="0"/>
      <w:marBottom w:val="0"/>
      <w:divBdr>
        <w:top w:val="none" w:sz="0" w:space="0" w:color="auto"/>
        <w:left w:val="none" w:sz="0" w:space="0" w:color="auto"/>
        <w:bottom w:val="none" w:sz="0" w:space="0" w:color="auto"/>
        <w:right w:val="none" w:sz="0" w:space="0" w:color="auto"/>
      </w:divBdr>
    </w:div>
    <w:div w:id="1962347010">
      <w:bodyDiv w:val="1"/>
      <w:marLeft w:val="0"/>
      <w:marRight w:val="0"/>
      <w:marTop w:val="0"/>
      <w:marBottom w:val="0"/>
      <w:divBdr>
        <w:top w:val="none" w:sz="0" w:space="0" w:color="auto"/>
        <w:left w:val="none" w:sz="0" w:space="0" w:color="auto"/>
        <w:bottom w:val="none" w:sz="0" w:space="0" w:color="auto"/>
        <w:right w:val="none" w:sz="0" w:space="0" w:color="auto"/>
      </w:divBdr>
    </w:div>
    <w:div w:id="1989556940">
      <w:bodyDiv w:val="1"/>
      <w:marLeft w:val="0"/>
      <w:marRight w:val="0"/>
      <w:marTop w:val="0"/>
      <w:marBottom w:val="0"/>
      <w:divBdr>
        <w:top w:val="none" w:sz="0" w:space="0" w:color="auto"/>
        <w:left w:val="none" w:sz="0" w:space="0" w:color="auto"/>
        <w:bottom w:val="none" w:sz="0" w:space="0" w:color="auto"/>
        <w:right w:val="none" w:sz="0" w:space="0" w:color="auto"/>
      </w:divBdr>
      <w:divsChild>
        <w:div w:id="695355010">
          <w:marLeft w:val="0"/>
          <w:marRight w:val="0"/>
          <w:marTop w:val="0"/>
          <w:marBottom w:val="120"/>
          <w:divBdr>
            <w:top w:val="none" w:sz="0" w:space="0" w:color="auto"/>
            <w:left w:val="none" w:sz="0" w:space="0" w:color="auto"/>
            <w:bottom w:val="none" w:sz="0" w:space="0" w:color="auto"/>
            <w:right w:val="none" w:sz="0" w:space="0" w:color="auto"/>
          </w:divBdr>
          <w:divsChild>
            <w:div w:id="1865318186">
              <w:marLeft w:val="0"/>
              <w:marRight w:val="0"/>
              <w:marTop w:val="0"/>
              <w:marBottom w:val="0"/>
              <w:divBdr>
                <w:top w:val="none" w:sz="0" w:space="0" w:color="auto"/>
                <w:left w:val="none" w:sz="0" w:space="0" w:color="auto"/>
                <w:bottom w:val="none" w:sz="0" w:space="0" w:color="auto"/>
                <w:right w:val="none" w:sz="0" w:space="0" w:color="auto"/>
              </w:divBdr>
              <w:divsChild>
                <w:div w:id="761923651">
                  <w:marLeft w:val="0"/>
                  <w:marRight w:val="0"/>
                  <w:marTop w:val="0"/>
                  <w:marBottom w:val="0"/>
                  <w:divBdr>
                    <w:top w:val="none" w:sz="0" w:space="0" w:color="auto"/>
                    <w:left w:val="none" w:sz="0" w:space="0" w:color="auto"/>
                    <w:bottom w:val="none" w:sz="0" w:space="0" w:color="auto"/>
                    <w:right w:val="none" w:sz="0" w:space="0" w:color="auto"/>
                  </w:divBdr>
                  <w:divsChild>
                    <w:div w:id="15200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90137">
      <w:bodyDiv w:val="1"/>
      <w:marLeft w:val="0"/>
      <w:marRight w:val="0"/>
      <w:marTop w:val="0"/>
      <w:marBottom w:val="0"/>
      <w:divBdr>
        <w:top w:val="none" w:sz="0" w:space="0" w:color="auto"/>
        <w:left w:val="none" w:sz="0" w:space="0" w:color="auto"/>
        <w:bottom w:val="none" w:sz="0" w:space="0" w:color="auto"/>
        <w:right w:val="none" w:sz="0" w:space="0" w:color="auto"/>
      </w:divBdr>
    </w:div>
    <w:div w:id="2047675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888691.2023.2254692" TargetMode="External"/><Relationship Id="rId3" Type="http://schemas.openxmlformats.org/officeDocument/2006/relationships/settings" Target="settings.xml"/><Relationship Id="rId7" Type="http://schemas.openxmlformats.org/officeDocument/2006/relationships/hyperlink" Target="https://doi.org/10.1016/j.josat.2023.2092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emily-kan-94339730" TargetMode="External"/><Relationship Id="rId11" Type="http://schemas.openxmlformats.org/officeDocument/2006/relationships/theme" Target="theme/theme1.xml"/><Relationship Id="rId5" Type="http://schemas.openxmlformats.org/officeDocument/2006/relationships/hyperlink" Target="mailto:emily.kan@pomona.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2/bsl.2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Emily Kan</cp:lastModifiedBy>
  <cp:revision>22</cp:revision>
  <cp:lastPrinted>2021-09-23T20:50:00Z</cp:lastPrinted>
  <dcterms:created xsi:type="dcterms:W3CDTF">2024-01-26T18:28:00Z</dcterms:created>
  <dcterms:modified xsi:type="dcterms:W3CDTF">2024-01-26T18:32:00Z</dcterms:modified>
</cp:coreProperties>
</file>