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06C" w:rsidRDefault="000F306C" w:rsidP="000F306C">
      <w:pPr>
        <w:rPr>
          <w:b/>
        </w:rPr>
      </w:pPr>
      <w:r>
        <w:tab/>
      </w:r>
      <w:r>
        <w:tab/>
      </w:r>
      <w:r>
        <w:tab/>
        <w:t xml:space="preserve">               </w:t>
      </w:r>
      <w:r>
        <w:rPr>
          <w:b/>
        </w:rPr>
        <w:t>Curriculum Vitae</w:t>
      </w:r>
    </w:p>
    <w:p w:rsidR="000F306C" w:rsidRDefault="000F306C" w:rsidP="000F306C"/>
    <w:p w:rsidR="000F306C" w:rsidRDefault="000F306C" w:rsidP="000F306C">
      <w:pPr>
        <w:rPr>
          <w:b/>
        </w:rPr>
      </w:pPr>
      <w:r>
        <w:t xml:space="preserve">                                               </w:t>
      </w:r>
      <w:r>
        <w:rPr>
          <w:b/>
        </w:rPr>
        <w:t>Michael Shane Bjornlie</w:t>
      </w:r>
    </w:p>
    <w:p w:rsidR="000F306C" w:rsidRDefault="000F306C" w:rsidP="000F306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hyperlink r:id="rId4" w:history="1">
        <w:r>
          <w:rPr>
            <w:rStyle w:val="Hyperlink"/>
            <w:b/>
          </w:rPr>
          <w:t>sbjornlie@cmc.edu</w:t>
        </w:r>
      </w:hyperlink>
      <w:r>
        <w:rPr>
          <w:b/>
        </w:rPr>
        <w:t xml:space="preserve">  </w:t>
      </w:r>
    </w:p>
    <w:p w:rsidR="000F306C" w:rsidRDefault="000F306C" w:rsidP="000F306C">
      <w:r>
        <w:t xml:space="preserve">                                                </w:t>
      </w:r>
    </w:p>
    <w:p w:rsidR="000F306C" w:rsidRDefault="000F306C" w:rsidP="000F306C"/>
    <w:p w:rsidR="000F306C" w:rsidRDefault="000F306C" w:rsidP="000F306C">
      <w:pPr>
        <w:pStyle w:val="Heading1"/>
        <w:ind w:left="2160" w:firstLine="720"/>
        <w:rPr>
          <w:sz w:val="28"/>
          <w:szCs w:val="28"/>
        </w:rPr>
      </w:pPr>
      <w:r>
        <w:t xml:space="preserve">  </w:t>
      </w:r>
      <w:r>
        <w:rPr>
          <w:sz w:val="28"/>
          <w:szCs w:val="28"/>
        </w:rPr>
        <w:t>Current Position</w:t>
      </w:r>
    </w:p>
    <w:p w:rsidR="000A60F4" w:rsidRDefault="000A60F4" w:rsidP="000A60F4">
      <w:r>
        <w:t>Chair, Department of History, Claremont McKenna College (2018-20)</w:t>
      </w:r>
    </w:p>
    <w:p w:rsidR="00711BAE" w:rsidRDefault="00711BAE" w:rsidP="000A60F4"/>
    <w:p w:rsidR="00711BAE" w:rsidRDefault="00711BAE" w:rsidP="000A60F4">
      <w:r>
        <w:t>Chair, Classical Studies Program, Claremont McKenna College (2018-20)</w:t>
      </w:r>
    </w:p>
    <w:p w:rsidR="000A60F4" w:rsidRDefault="000A60F4" w:rsidP="000F306C"/>
    <w:p w:rsidR="000F306C" w:rsidRDefault="000F306C" w:rsidP="000F306C">
      <w:r>
        <w:t xml:space="preserve">Associate Professor of Roman and Late Antique History, Department of History, Claremont McKenna College </w:t>
      </w:r>
    </w:p>
    <w:p w:rsidR="000F306C" w:rsidRDefault="000F306C" w:rsidP="000F306C"/>
    <w:p w:rsidR="000F306C" w:rsidRDefault="000F306C" w:rsidP="000F306C">
      <w:r>
        <w:t xml:space="preserve">Contributing Faculty, Claremont Colleges Intercollegiate Classics Program and Late Antique-Medieval Studies (LAMS)  </w:t>
      </w:r>
    </w:p>
    <w:p w:rsidR="000F306C" w:rsidRDefault="000F306C" w:rsidP="000F306C"/>
    <w:p w:rsidR="000F306C" w:rsidRDefault="000F306C" w:rsidP="000F306C">
      <w:r>
        <w:t xml:space="preserve">Extended Faculty, Claremont Graduate University </w:t>
      </w:r>
    </w:p>
    <w:p w:rsidR="00A32C7D" w:rsidRDefault="00A32C7D" w:rsidP="000F306C"/>
    <w:p w:rsidR="00A32C7D" w:rsidRPr="00A32C7D" w:rsidRDefault="00A32C7D" w:rsidP="000F306C">
      <w:pPr>
        <w:rPr>
          <w:i/>
        </w:rPr>
      </w:pPr>
      <w:r>
        <w:t xml:space="preserve">Associate Editor,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</w:p>
    <w:p w:rsidR="00B81205" w:rsidRDefault="00B81205" w:rsidP="000F306C"/>
    <w:p w:rsidR="00B81205" w:rsidRDefault="00B81205" w:rsidP="000F306C">
      <w:r>
        <w:t>President, Society for Late Antiquity (2018-19)</w:t>
      </w:r>
    </w:p>
    <w:p w:rsidR="000F306C" w:rsidRDefault="000F306C" w:rsidP="000F306C"/>
    <w:p w:rsidR="000F306C" w:rsidRDefault="000F306C" w:rsidP="000F306C"/>
    <w:p w:rsidR="000F306C" w:rsidRDefault="000F306C" w:rsidP="000F306C">
      <w:pPr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>Research Interests</w:t>
      </w:r>
    </w:p>
    <w:p w:rsidR="000F306C" w:rsidRDefault="000F306C" w:rsidP="000F306C">
      <w:r>
        <w:t>Intersections of rhetorical representation and historical reality in Late Antiquity (4</w:t>
      </w:r>
      <w:r>
        <w:rPr>
          <w:vertAlign w:val="superscript"/>
        </w:rPr>
        <w:t>th</w:t>
      </w:r>
      <w:r>
        <w:t>-6</w:t>
      </w:r>
      <w:r>
        <w:rPr>
          <w:vertAlign w:val="superscript"/>
        </w:rPr>
        <w:t>th</w:t>
      </w:r>
      <w:r>
        <w:t xml:space="preserve"> centuries); theory of empire and concepts of decline and fall; cultural continuity and discontinuity from the Roman to the Carolingian empire; social, political and economic history of the Roman Empire; classical historiography and </w:t>
      </w:r>
      <w:proofErr w:type="spellStart"/>
      <w:r>
        <w:t>epistolography</w:t>
      </w:r>
      <w:proofErr w:type="spellEnd"/>
    </w:p>
    <w:p w:rsidR="000F306C" w:rsidRDefault="000F306C" w:rsidP="000F306C"/>
    <w:p w:rsidR="000F306C" w:rsidRDefault="000F306C" w:rsidP="000F306C"/>
    <w:p w:rsidR="000F306C" w:rsidRDefault="000F306C" w:rsidP="000F306C">
      <w:pPr>
        <w:ind w:left="2160" w:firstLine="720"/>
        <w:rPr>
          <w:sz w:val="28"/>
          <w:szCs w:val="28"/>
        </w:rPr>
      </w:pPr>
      <w:r>
        <w:rPr>
          <w:b/>
          <w:sz w:val="28"/>
          <w:szCs w:val="28"/>
        </w:rPr>
        <w:t>Teaching Interests</w:t>
      </w:r>
    </w:p>
    <w:p w:rsidR="000F306C" w:rsidRDefault="000F306C" w:rsidP="000F306C">
      <w:r>
        <w:t xml:space="preserve">History of the Roman Republic and Empire; history of Late Antiquity and the Early Middle Ages; urban and economic history in ancient and medieval Europe; Roman social history (family, gender, slaves, barbarians); Roman military history; modern historiography and archaeology of the decline and fall of the Roman Empire  </w:t>
      </w:r>
    </w:p>
    <w:p w:rsidR="000F306C" w:rsidRDefault="000F306C" w:rsidP="000F306C"/>
    <w:p w:rsidR="000F306C" w:rsidRDefault="000F306C" w:rsidP="000F306C"/>
    <w:p w:rsidR="000F306C" w:rsidRDefault="000F306C" w:rsidP="000F306C">
      <w:pPr>
        <w:ind w:left="2880"/>
        <w:rPr>
          <w:b/>
        </w:rPr>
      </w:pPr>
      <w:r>
        <w:rPr>
          <w:b/>
          <w:sz w:val="28"/>
          <w:szCs w:val="28"/>
        </w:rPr>
        <w:t xml:space="preserve">      Education </w:t>
      </w:r>
    </w:p>
    <w:p w:rsidR="000F306C" w:rsidRDefault="000F306C" w:rsidP="000F306C">
      <w:pPr>
        <w:rPr>
          <w:b/>
        </w:rPr>
      </w:pPr>
      <w:r>
        <w:rPr>
          <w:b/>
        </w:rPr>
        <w:t>Princeton University</w:t>
      </w:r>
      <w:r>
        <w:t>, 2001-06</w:t>
      </w:r>
    </w:p>
    <w:p w:rsidR="000F306C" w:rsidRDefault="000F306C" w:rsidP="000F306C">
      <w:r>
        <w:t>M.A., History (2003); Ph.D., History (2006)</w:t>
      </w:r>
    </w:p>
    <w:p w:rsidR="000F306C" w:rsidRDefault="000F306C" w:rsidP="000F306C"/>
    <w:p w:rsidR="000F306C" w:rsidRDefault="000F306C" w:rsidP="000F306C">
      <w:r>
        <w:t xml:space="preserve">Doctoral Dissertation: “The </w:t>
      </w:r>
      <w:proofErr w:type="spellStart"/>
      <w:r>
        <w:rPr>
          <w:i/>
        </w:rPr>
        <w:t>Variae</w:t>
      </w:r>
      <w:proofErr w:type="spellEnd"/>
      <w:r>
        <w:t xml:space="preserve"> of Cassiodorus Senator: Circumstances of Political Survival, ca. 540-545”; Dissertation advisors: Peter Brown (Dept. of History) and Robert </w:t>
      </w:r>
      <w:proofErr w:type="spellStart"/>
      <w:r>
        <w:t>Kaster</w:t>
      </w:r>
      <w:proofErr w:type="spellEnd"/>
      <w:r>
        <w:t xml:space="preserve"> (Dept. of Classics); Dissertation referees: Peter Brown, Robert </w:t>
      </w:r>
      <w:proofErr w:type="spellStart"/>
      <w:r>
        <w:t>Kaster</w:t>
      </w:r>
      <w:proofErr w:type="spellEnd"/>
      <w:r>
        <w:t>, William Jordan, Celia Chazelle</w:t>
      </w:r>
    </w:p>
    <w:p w:rsidR="000F306C" w:rsidRDefault="000F306C" w:rsidP="000F306C">
      <w:r>
        <w:tab/>
      </w:r>
    </w:p>
    <w:p w:rsidR="000F306C" w:rsidRDefault="000F306C" w:rsidP="000F306C">
      <w:r>
        <w:lastRenderedPageBreak/>
        <w:t xml:space="preserve">Masters Theses: “The Letters of Pliny the Younger: Themes and Strategy in the Self-presentation of a New </w:t>
      </w:r>
      <w:r>
        <w:rPr>
          <w:i/>
        </w:rPr>
        <w:t>Ordo</w:t>
      </w:r>
      <w:r>
        <w:t xml:space="preserve">” and “The Apse Mosaic at San </w:t>
      </w:r>
      <w:proofErr w:type="spellStart"/>
      <w:r>
        <w:t>Pudenziana</w:t>
      </w:r>
      <w:proofErr w:type="spellEnd"/>
      <w:r>
        <w:t xml:space="preserve"> and the Social History of the </w:t>
      </w:r>
      <w:proofErr w:type="spellStart"/>
      <w:r>
        <w:rPr>
          <w:i/>
        </w:rPr>
        <w:t>Renovatio</w:t>
      </w:r>
      <w:proofErr w:type="spellEnd"/>
      <w:r>
        <w:rPr>
          <w:i/>
        </w:rPr>
        <w:t xml:space="preserve"> Urbis</w:t>
      </w:r>
      <w:r>
        <w:t xml:space="preserve">” </w:t>
      </w:r>
    </w:p>
    <w:p w:rsidR="000F306C" w:rsidRDefault="000F306C" w:rsidP="000F306C"/>
    <w:p w:rsidR="000F306C" w:rsidRDefault="000F306C" w:rsidP="000F306C">
      <w:r>
        <w:t xml:space="preserve">General Fields of Study: Late-Antique History (Peter Brown, Dept. of History), Roman Literature (Robert </w:t>
      </w:r>
      <w:proofErr w:type="spellStart"/>
      <w:r>
        <w:t>Kaster</w:t>
      </w:r>
      <w:proofErr w:type="spellEnd"/>
      <w:r>
        <w:t>, Dept. of Classics), High Middle Ages (William Jordan, Dept. of History)</w:t>
      </w:r>
    </w:p>
    <w:p w:rsidR="000F306C" w:rsidRDefault="000F306C" w:rsidP="000F306C"/>
    <w:p w:rsidR="000F306C" w:rsidRDefault="000F306C" w:rsidP="000F306C">
      <w:r>
        <w:t xml:space="preserve">Supplemental Language Studies: </w:t>
      </w:r>
      <w:proofErr w:type="spellStart"/>
      <w:r>
        <w:t>Istituto</w:t>
      </w:r>
      <w:proofErr w:type="spellEnd"/>
      <w:r>
        <w:t xml:space="preserve"> Dante Alighieri, Rome (summer, 2003); Goethe Institute, Frankfurt-am-Main (summer, 2002)</w:t>
      </w:r>
    </w:p>
    <w:p w:rsidR="000F306C" w:rsidRDefault="000F306C" w:rsidP="000F306C"/>
    <w:p w:rsidR="000F306C" w:rsidRDefault="000F306C" w:rsidP="000F306C">
      <w:r>
        <w:rPr>
          <w:b/>
        </w:rPr>
        <w:t>University of Alabama in Huntsville</w:t>
      </w:r>
      <w:r>
        <w:t>, 1996-2001</w:t>
      </w:r>
    </w:p>
    <w:p w:rsidR="000F306C" w:rsidRDefault="000F306C" w:rsidP="000F306C">
      <w:r>
        <w:t>B.A., summa cum laude, major in History and minor in Classical Studies (2001)</w:t>
      </w:r>
    </w:p>
    <w:p w:rsidR="000F306C" w:rsidRDefault="000F306C" w:rsidP="000F306C"/>
    <w:p w:rsidR="000F306C" w:rsidRDefault="000F306C" w:rsidP="000F306C">
      <w:r>
        <w:t xml:space="preserve">Senior Thesis: “Book III of </w:t>
      </w:r>
      <w:proofErr w:type="spellStart"/>
      <w:r>
        <w:t>Fredegar’s</w:t>
      </w:r>
      <w:proofErr w:type="spellEnd"/>
      <w:r>
        <w:t xml:space="preserve"> Chronicle: </w:t>
      </w:r>
      <w:proofErr w:type="spellStart"/>
      <w:r>
        <w:rPr>
          <w:i/>
        </w:rPr>
        <w:t>Scarpsum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Est</w:t>
      </w:r>
      <w:proofErr w:type="gramEnd"/>
      <w:r>
        <w:t xml:space="preserve"> from Gregory of Tours?” (</w:t>
      </w:r>
      <w:proofErr w:type="gramStart"/>
      <w:r>
        <w:t>awarded</w:t>
      </w:r>
      <w:proofErr w:type="gramEnd"/>
      <w:r>
        <w:t xml:space="preserve"> best thesis in History)</w:t>
      </w:r>
    </w:p>
    <w:p w:rsidR="000F306C" w:rsidRDefault="000F306C" w:rsidP="000F306C"/>
    <w:p w:rsidR="000F306C" w:rsidRDefault="000F306C" w:rsidP="000F306C"/>
    <w:p w:rsidR="000F306C" w:rsidRDefault="000F306C" w:rsidP="000F306C">
      <w:pPr>
        <w:ind w:left="2160" w:firstLine="720"/>
        <w:rPr>
          <w:b/>
          <w:sz w:val="28"/>
          <w:szCs w:val="28"/>
        </w:rPr>
      </w:pPr>
      <w:r>
        <w:rPr>
          <w:b/>
        </w:rPr>
        <w:t xml:space="preserve">      </w:t>
      </w:r>
      <w:r>
        <w:rPr>
          <w:b/>
          <w:sz w:val="28"/>
          <w:szCs w:val="28"/>
        </w:rPr>
        <w:t>Publications</w:t>
      </w:r>
    </w:p>
    <w:p w:rsidR="000F306C" w:rsidRDefault="000F306C" w:rsidP="000F306C">
      <w:pPr>
        <w:rPr>
          <w:b/>
        </w:rPr>
      </w:pPr>
      <w:r>
        <w:rPr>
          <w:b/>
        </w:rPr>
        <w:t>Books</w:t>
      </w:r>
    </w:p>
    <w:p w:rsidR="000F306C" w:rsidRDefault="007C29D2" w:rsidP="000F306C">
      <w:r>
        <w:rPr>
          <w:i/>
        </w:rPr>
        <w:t xml:space="preserve">The </w:t>
      </w:r>
      <w:r w:rsidR="00E97AEA">
        <w:rPr>
          <w:i/>
        </w:rPr>
        <w:t xml:space="preserve">End of </w:t>
      </w:r>
      <w:r w:rsidR="000F306C">
        <w:rPr>
          <w:i/>
        </w:rPr>
        <w:t xml:space="preserve">Empire in </w:t>
      </w:r>
      <w:r w:rsidR="00DD01B0">
        <w:rPr>
          <w:i/>
        </w:rPr>
        <w:t>Late Antique</w:t>
      </w:r>
      <w:r w:rsidR="000F306C">
        <w:rPr>
          <w:i/>
        </w:rPr>
        <w:t xml:space="preserve"> Memory</w:t>
      </w:r>
      <w:r w:rsidR="000F306C">
        <w:t xml:space="preserve"> (in progress)</w:t>
      </w:r>
    </w:p>
    <w:p w:rsidR="000F306C" w:rsidRDefault="000F306C" w:rsidP="000F306C">
      <w:pPr>
        <w:rPr>
          <w:b/>
        </w:rPr>
      </w:pPr>
    </w:p>
    <w:p w:rsidR="00191751" w:rsidRPr="00633329" w:rsidRDefault="00191751" w:rsidP="00191751">
      <w:r>
        <w:rPr>
          <w:i/>
        </w:rPr>
        <w:t xml:space="preserve">Cassiodorus’ </w:t>
      </w:r>
      <w:proofErr w:type="spellStart"/>
      <w:r>
        <w:rPr>
          <w:i/>
        </w:rPr>
        <w:t>Variae</w:t>
      </w:r>
      <w:proofErr w:type="spellEnd"/>
      <w:r>
        <w:rPr>
          <w:i/>
        </w:rPr>
        <w:t>: A New Translation of Selected Letters</w:t>
      </w:r>
      <w:r>
        <w:t xml:space="preserve"> (University of California Press, 2020)</w:t>
      </w:r>
    </w:p>
    <w:p w:rsidR="00191751" w:rsidRDefault="00191751" w:rsidP="00D9295F">
      <w:pPr>
        <w:rPr>
          <w:i/>
        </w:rPr>
      </w:pPr>
    </w:p>
    <w:p w:rsidR="00D9295F" w:rsidRDefault="00D9295F" w:rsidP="00D9295F">
      <w:r>
        <w:rPr>
          <w:i/>
        </w:rPr>
        <w:t xml:space="preserve">Cassiodorus’ </w:t>
      </w:r>
      <w:proofErr w:type="spellStart"/>
      <w:r>
        <w:rPr>
          <w:i/>
        </w:rPr>
        <w:t>Variae</w:t>
      </w:r>
      <w:proofErr w:type="spellEnd"/>
      <w:r>
        <w:rPr>
          <w:i/>
        </w:rPr>
        <w:t>: A Complete and Annotated Translation</w:t>
      </w:r>
      <w:r>
        <w:t xml:space="preserve"> (</w:t>
      </w:r>
      <w:r w:rsidR="003F2B88">
        <w:t>University of California Press</w:t>
      </w:r>
      <w:r w:rsidR="00953A9D">
        <w:t>, 201</w:t>
      </w:r>
      <w:r w:rsidR="0047638B">
        <w:t>9</w:t>
      </w:r>
      <w:r>
        <w:t>)</w:t>
      </w:r>
    </w:p>
    <w:p w:rsidR="009259AA" w:rsidRDefault="009259AA" w:rsidP="00D9295F"/>
    <w:p w:rsidR="000F306C" w:rsidRDefault="000F306C" w:rsidP="000F306C">
      <w:r>
        <w:rPr>
          <w:i/>
        </w:rPr>
        <w:t>The Life and Legacy of Constantine</w:t>
      </w:r>
      <w:r w:rsidR="00603AA2">
        <w:rPr>
          <w:i/>
        </w:rPr>
        <w:t>: Traditions through the Ages</w:t>
      </w:r>
      <w:r>
        <w:t>. Edited. (</w:t>
      </w:r>
      <w:r w:rsidR="00576EC3">
        <w:t>Routledge</w:t>
      </w:r>
      <w:r>
        <w:t>, 2016)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i/>
        </w:rPr>
        <w:t xml:space="preserve">A Companion to </w:t>
      </w:r>
      <w:proofErr w:type="spellStart"/>
      <w:r>
        <w:rPr>
          <w:i/>
        </w:rPr>
        <w:t>Ostrogothic</w:t>
      </w:r>
      <w:proofErr w:type="spellEnd"/>
      <w:r>
        <w:rPr>
          <w:i/>
        </w:rPr>
        <w:t xml:space="preserve"> Italy</w:t>
      </w:r>
      <w:r>
        <w:t xml:space="preserve">, co-edited with Jonathan Arnold and Kristina </w:t>
      </w:r>
      <w:proofErr w:type="spellStart"/>
      <w:r>
        <w:t>Sessa</w:t>
      </w:r>
      <w:proofErr w:type="spellEnd"/>
      <w:r>
        <w:t xml:space="preserve"> (Brill, 201</w:t>
      </w:r>
      <w:r w:rsidR="003A5692">
        <w:t>6</w:t>
      </w:r>
      <w:r>
        <w:t>)</w:t>
      </w:r>
    </w:p>
    <w:p w:rsidR="000F306C" w:rsidRDefault="000F306C" w:rsidP="000F306C"/>
    <w:p w:rsidR="00236C73" w:rsidRDefault="000F306C" w:rsidP="00236C73">
      <w:r>
        <w:rPr>
          <w:i/>
        </w:rPr>
        <w:t xml:space="preserve">Politics and Tradition between Rome, Ravenna and Constantinople: A Study of Cassiodorus and the </w:t>
      </w:r>
      <w:proofErr w:type="spellStart"/>
      <w:r>
        <w:rPr>
          <w:i/>
        </w:rPr>
        <w:t>Variae</w:t>
      </w:r>
      <w:proofErr w:type="spellEnd"/>
      <w:r>
        <w:rPr>
          <w:i/>
        </w:rPr>
        <w:t>, 527-554</w:t>
      </w:r>
      <w:r>
        <w:t xml:space="preserve"> (Cambridge UP, 2013) </w:t>
      </w:r>
      <w:r w:rsidR="0090095A">
        <w:t>Winner of the Classical Association of the Midwest and South First Book Award for 2016</w:t>
      </w:r>
      <w:r w:rsidR="00236C73">
        <w:t xml:space="preserve">; Nominated for the John Nicholas Brown Prize at the Medieval Academy of America  </w:t>
      </w:r>
    </w:p>
    <w:p w:rsidR="000F306C" w:rsidRDefault="0090095A" w:rsidP="000F306C">
      <w:r>
        <w:t xml:space="preserve">  </w:t>
      </w:r>
    </w:p>
    <w:p w:rsidR="000F306C" w:rsidRDefault="000F306C" w:rsidP="000F306C">
      <w:pPr>
        <w:pStyle w:val="Heading1"/>
        <w:rPr>
          <w:b w:val="0"/>
        </w:rPr>
      </w:pPr>
      <w:r>
        <w:t>Journal Articles and Book Chapters</w:t>
      </w:r>
    </w:p>
    <w:p w:rsidR="002256F3" w:rsidRDefault="002256F3" w:rsidP="002256F3">
      <w:r>
        <w:t xml:space="preserve">“Emperors and imperial failure from the early medieval perspective.” In </w:t>
      </w:r>
      <w:proofErr w:type="spellStart"/>
      <w:r>
        <w:t>Caillan</w:t>
      </w:r>
      <w:proofErr w:type="spellEnd"/>
      <w:r>
        <w:t xml:space="preserve"> Davenport and </w:t>
      </w:r>
      <w:proofErr w:type="spellStart"/>
      <w:r>
        <w:t>Shushma</w:t>
      </w:r>
      <w:proofErr w:type="spellEnd"/>
      <w:r>
        <w:t xml:space="preserve"> Malik, </w:t>
      </w:r>
      <w:r>
        <w:rPr>
          <w:i/>
        </w:rPr>
        <w:t>Representing Rome’s Emperors: Historical and Cultural Perspectives through Time</w:t>
      </w:r>
      <w:r>
        <w:t xml:space="preserve"> (in progress)</w:t>
      </w:r>
    </w:p>
    <w:p w:rsidR="002256F3" w:rsidRDefault="002256F3" w:rsidP="001F1D22"/>
    <w:p w:rsidR="005F4CFD" w:rsidRDefault="005F4CFD" w:rsidP="005F4CFD">
      <w:r>
        <w:t>“Gregory of Tours and the control of historical memory.” Article under review.</w:t>
      </w:r>
    </w:p>
    <w:p w:rsidR="005F4CFD" w:rsidRDefault="005F4CFD" w:rsidP="001F1D22"/>
    <w:p w:rsidR="001F1D22" w:rsidRDefault="001F1D22" w:rsidP="001F1D22">
      <w:r>
        <w:lastRenderedPageBreak/>
        <w:t>“</w:t>
      </w:r>
      <w:r>
        <w:rPr>
          <w:i/>
        </w:rPr>
        <w:t>Beowulf</w:t>
      </w:r>
      <w:r>
        <w:t xml:space="preserve"> and the textual exclusion of Vikings in the Carolingian world.” In </w:t>
      </w:r>
      <w:r w:rsidR="00E757F0">
        <w:t xml:space="preserve">Erica </w:t>
      </w:r>
      <w:proofErr w:type="spellStart"/>
      <w:r w:rsidR="00E757F0">
        <w:t>Buchberger</w:t>
      </w:r>
      <w:proofErr w:type="spellEnd"/>
      <w:r w:rsidR="00E757F0">
        <w:t xml:space="preserve"> and </w:t>
      </w:r>
      <w:proofErr w:type="spellStart"/>
      <w:r>
        <w:t>Yaniv</w:t>
      </w:r>
      <w:proofErr w:type="spellEnd"/>
      <w:r>
        <w:t xml:space="preserve"> Fox, </w:t>
      </w:r>
      <w:r>
        <w:rPr>
          <w:i/>
        </w:rPr>
        <w:t xml:space="preserve">Inclusion and Exclusion in </w:t>
      </w:r>
      <w:r w:rsidR="00FF6E65">
        <w:rPr>
          <w:i/>
        </w:rPr>
        <w:t xml:space="preserve">Mediterranean </w:t>
      </w:r>
      <w:proofErr w:type="spellStart"/>
      <w:r w:rsidR="00FF6E65">
        <w:rPr>
          <w:i/>
        </w:rPr>
        <w:t>Christianities</w:t>
      </w:r>
      <w:proofErr w:type="spellEnd"/>
      <w:r w:rsidR="00FF6E65">
        <w:rPr>
          <w:i/>
        </w:rPr>
        <w:t>, 400-800</w:t>
      </w:r>
      <w:r>
        <w:t xml:space="preserve"> (</w:t>
      </w:r>
      <w:r w:rsidR="00FF6E65">
        <w:t>in press with</w:t>
      </w:r>
      <w:r>
        <w:t xml:space="preserve"> </w:t>
      </w:r>
      <w:proofErr w:type="spellStart"/>
      <w:r>
        <w:t>Brepols</w:t>
      </w:r>
      <w:proofErr w:type="spellEnd"/>
      <w:r>
        <w:t>).</w:t>
      </w:r>
    </w:p>
    <w:p w:rsidR="001F1D22" w:rsidRDefault="001F1D22" w:rsidP="001F1D22"/>
    <w:p w:rsidR="00342576" w:rsidRDefault="00342576" w:rsidP="00342576">
      <w:r>
        <w:t>“The sack of Rome in 410: the anatomy of a late antique debate.” In A.E.T. McLaughlin and Young Richard Kim,</w:t>
      </w:r>
      <w:r w:rsidR="002E275F" w:rsidRPr="002E275F">
        <w:rPr>
          <w:i/>
        </w:rPr>
        <w:t xml:space="preserve"> </w:t>
      </w:r>
      <w:r w:rsidR="002E275F">
        <w:rPr>
          <w:i/>
        </w:rPr>
        <w:t xml:space="preserve">Leadership and Community in Late Antiquity: Essays in </w:t>
      </w:r>
      <w:proofErr w:type="spellStart"/>
      <w:r w:rsidR="002E275F">
        <w:rPr>
          <w:i/>
        </w:rPr>
        <w:t>Honour</w:t>
      </w:r>
      <w:proofErr w:type="spellEnd"/>
      <w:r w:rsidR="002E275F">
        <w:rPr>
          <w:i/>
        </w:rPr>
        <w:t xml:space="preserve"> of Raymond Van Dam</w:t>
      </w:r>
      <w:r w:rsidR="002E275F">
        <w:t xml:space="preserve"> </w:t>
      </w:r>
      <w:r>
        <w:t xml:space="preserve">(in press with </w:t>
      </w:r>
      <w:proofErr w:type="spellStart"/>
      <w:r>
        <w:t>Brepols</w:t>
      </w:r>
      <w:proofErr w:type="spellEnd"/>
      <w:r>
        <w:t>) 259-94.</w:t>
      </w:r>
    </w:p>
    <w:p w:rsidR="00342576" w:rsidRDefault="00342576" w:rsidP="001F1D22"/>
    <w:p w:rsidR="00D44663" w:rsidRDefault="00D44663" w:rsidP="00D44663">
      <w:r>
        <w:t xml:space="preserve">“Virtues in a time of war: administrative writing, dialectic and the Gothic War.” In Rita </w:t>
      </w:r>
      <w:proofErr w:type="spellStart"/>
      <w:r>
        <w:t>Lizzi</w:t>
      </w:r>
      <w:proofErr w:type="spellEnd"/>
      <w:r>
        <w:t xml:space="preserve"> </w:t>
      </w:r>
      <w:proofErr w:type="spellStart"/>
      <w:r>
        <w:t>Testa</w:t>
      </w:r>
      <w:proofErr w:type="spellEnd"/>
      <w:r>
        <w:t xml:space="preserve"> and Giulia Marconi,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Collectio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Avellana</w:t>
      </w:r>
      <w:proofErr w:type="spellEnd"/>
      <w:r>
        <w:rPr>
          <w:i/>
        </w:rPr>
        <w:t xml:space="preserve"> and Its Revivals</w:t>
      </w:r>
      <w:r>
        <w:t xml:space="preserve"> (Cambridge Scholars Publishing, 201</w:t>
      </w:r>
      <w:r w:rsidR="00B71E97">
        <w:t>9</w:t>
      </w:r>
      <w:r>
        <w:t xml:space="preserve">) </w:t>
      </w:r>
      <w:r w:rsidR="00706CBA">
        <w:t>425-62</w:t>
      </w:r>
      <w:r>
        <w:t>.</w:t>
      </w:r>
    </w:p>
    <w:p w:rsidR="00D44663" w:rsidRDefault="00D44663" w:rsidP="001F1D22"/>
    <w:p w:rsidR="001F1D22" w:rsidRDefault="001F1D22" w:rsidP="001F1D22">
      <w:r>
        <w:t xml:space="preserve">“Romans, barbarians and provincials in the </w:t>
      </w:r>
      <w:r>
        <w:rPr>
          <w:i/>
        </w:rPr>
        <w:t>Res Gestae</w:t>
      </w:r>
      <w:r>
        <w:t xml:space="preserve"> of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.” In </w:t>
      </w:r>
      <w:proofErr w:type="spellStart"/>
      <w:r>
        <w:t>Cinzia</w:t>
      </w:r>
      <w:proofErr w:type="spellEnd"/>
      <w:r>
        <w:t xml:space="preserve"> </w:t>
      </w:r>
      <w:proofErr w:type="spellStart"/>
      <w:r>
        <w:t>Grifoni</w:t>
      </w:r>
      <w:proofErr w:type="spellEnd"/>
      <w:r>
        <w:t xml:space="preserve">, Clemens </w:t>
      </w:r>
      <w:proofErr w:type="spellStart"/>
      <w:r>
        <w:t>Gantner</w:t>
      </w:r>
      <w:proofErr w:type="spellEnd"/>
      <w:r>
        <w:t xml:space="preserve">, Walter Pohl and Marianne </w:t>
      </w:r>
      <w:proofErr w:type="spellStart"/>
      <w:r>
        <w:t>Pollheimer</w:t>
      </w:r>
      <w:proofErr w:type="spellEnd"/>
      <w:r>
        <w:t xml:space="preserve">, </w:t>
      </w:r>
      <w:r>
        <w:rPr>
          <w:i/>
        </w:rPr>
        <w:t xml:space="preserve">Transformations of </w:t>
      </w:r>
      <w:proofErr w:type="spellStart"/>
      <w:r>
        <w:rPr>
          <w:i/>
        </w:rPr>
        <w:t>Romanness</w:t>
      </w:r>
      <w:proofErr w:type="spellEnd"/>
      <w:r>
        <w:rPr>
          <w:i/>
        </w:rPr>
        <w:t xml:space="preserve">: </w:t>
      </w:r>
      <w:r w:rsidR="0038259D">
        <w:rPr>
          <w:i/>
        </w:rPr>
        <w:t xml:space="preserve">Early Medieval </w:t>
      </w:r>
      <w:r>
        <w:rPr>
          <w:i/>
        </w:rPr>
        <w:t>Regions and Identities</w:t>
      </w:r>
      <w:r>
        <w:t xml:space="preserve"> (</w:t>
      </w:r>
      <w:proofErr w:type="spellStart"/>
      <w:r>
        <w:t>DeGruyter</w:t>
      </w:r>
      <w:proofErr w:type="spellEnd"/>
      <w:r w:rsidR="009117F1">
        <w:t>, 2018</w:t>
      </w:r>
      <w:r>
        <w:t>)</w:t>
      </w:r>
      <w:r w:rsidR="0038259D">
        <w:t xml:space="preserve"> 71-90</w:t>
      </w:r>
      <w:r>
        <w:t>.</w:t>
      </w:r>
    </w:p>
    <w:p w:rsidR="000F306C" w:rsidRDefault="000F306C" w:rsidP="000F306C"/>
    <w:p w:rsidR="000F306C" w:rsidRDefault="000F306C" w:rsidP="000F306C">
      <w:r>
        <w:t>“The</w:t>
      </w:r>
      <w:r w:rsidR="006124E8">
        <w:t xml:space="preserve"> letter collection</w:t>
      </w:r>
      <w:r>
        <w:t xml:space="preserve"> of Cassiodorus”. In Christiana </w:t>
      </w:r>
      <w:proofErr w:type="spellStart"/>
      <w:r>
        <w:t>Sogno</w:t>
      </w:r>
      <w:proofErr w:type="spellEnd"/>
      <w:r>
        <w:t xml:space="preserve">, Bradley </w:t>
      </w:r>
      <w:proofErr w:type="spellStart"/>
      <w:r>
        <w:t>Storin</w:t>
      </w:r>
      <w:proofErr w:type="spellEnd"/>
      <w:r>
        <w:t xml:space="preserve"> and Edward Watts, eds., </w:t>
      </w:r>
      <w:r>
        <w:rPr>
          <w:i/>
        </w:rPr>
        <w:t xml:space="preserve">A Critical Introduction and Reference Guide to </w:t>
      </w:r>
      <w:r w:rsidR="00B9153A">
        <w:rPr>
          <w:i/>
        </w:rPr>
        <w:t xml:space="preserve">Late Antique </w:t>
      </w:r>
      <w:r>
        <w:rPr>
          <w:i/>
        </w:rPr>
        <w:t>Letter</w:t>
      </w:r>
      <w:r w:rsidR="00B9153A">
        <w:rPr>
          <w:i/>
        </w:rPr>
        <w:t xml:space="preserve"> Collections</w:t>
      </w:r>
      <w:r>
        <w:t xml:space="preserve"> (University of California Press, </w:t>
      </w:r>
      <w:r w:rsidR="0055160C">
        <w:t>2016</w:t>
      </w:r>
      <w:r>
        <w:t>)</w:t>
      </w:r>
      <w:r w:rsidR="006124E8">
        <w:t xml:space="preserve"> 433-48</w:t>
      </w:r>
      <w:r>
        <w:t>.</w:t>
      </w:r>
    </w:p>
    <w:p w:rsidR="000F306C" w:rsidRDefault="000F306C" w:rsidP="000F306C"/>
    <w:p w:rsidR="000F306C" w:rsidRDefault="000F306C" w:rsidP="000F306C">
      <w:r>
        <w:t xml:space="preserve">“Constantine in the sixth century: from Constantinople to Tours.” In M. Shane Bjornlie, ed.,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Life and Legacy </w:t>
      </w:r>
      <w:bookmarkStart w:id="0" w:name="_GoBack"/>
      <w:bookmarkEnd w:id="0"/>
      <w:r>
        <w:rPr>
          <w:i/>
        </w:rPr>
        <w:t>of Constantine</w:t>
      </w:r>
      <w:r w:rsidR="00E2734E">
        <w:rPr>
          <w:i/>
        </w:rPr>
        <w:t>: Traditions through the Ages</w:t>
      </w:r>
      <w:r>
        <w:t xml:space="preserve"> (</w:t>
      </w:r>
      <w:r w:rsidR="008C6EF6">
        <w:t>Rout</w:t>
      </w:r>
      <w:r w:rsidR="0055160C">
        <w:t>ledge</w:t>
      </w:r>
      <w:r>
        <w:t>, 2016)</w:t>
      </w:r>
      <w:r w:rsidR="008C6EF6">
        <w:t xml:space="preserve"> 92-114. </w:t>
      </w:r>
      <w:r>
        <w:t xml:space="preserve"> </w:t>
      </w:r>
    </w:p>
    <w:p w:rsidR="000F306C" w:rsidRDefault="000F306C" w:rsidP="000F306C"/>
    <w:p w:rsidR="000F306C" w:rsidRDefault="000F306C" w:rsidP="000F306C">
      <w:r>
        <w:t xml:space="preserve">“Governmental administration”. In Jonathan Arnold, Shane Bjornlie and Kristina </w:t>
      </w:r>
      <w:proofErr w:type="spellStart"/>
      <w:r>
        <w:t>Sessa</w:t>
      </w:r>
      <w:proofErr w:type="spellEnd"/>
      <w:r>
        <w:t xml:space="preserve">, eds., </w:t>
      </w:r>
      <w:r w:rsidR="0050484C">
        <w:rPr>
          <w:i/>
        </w:rPr>
        <w:t>A</w:t>
      </w:r>
      <w:r>
        <w:rPr>
          <w:i/>
        </w:rPr>
        <w:t xml:space="preserve"> Companion to </w:t>
      </w:r>
      <w:proofErr w:type="spellStart"/>
      <w:r>
        <w:rPr>
          <w:i/>
        </w:rPr>
        <w:t>Ostrogothic</w:t>
      </w:r>
      <w:proofErr w:type="spellEnd"/>
      <w:r>
        <w:rPr>
          <w:i/>
        </w:rPr>
        <w:t xml:space="preserve"> Italy </w:t>
      </w:r>
      <w:r>
        <w:t>(Brill, 201</w:t>
      </w:r>
      <w:r w:rsidR="0050484C">
        <w:t>6</w:t>
      </w:r>
      <w:r>
        <w:t>)</w:t>
      </w:r>
      <w:r w:rsidR="008C6EF6">
        <w:t xml:space="preserve"> 47-72</w:t>
      </w:r>
      <w:r>
        <w:t>.</w:t>
      </w:r>
    </w:p>
    <w:p w:rsidR="000F306C" w:rsidRDefault="000F306C" w:rsidP="000F306C"/>
    <w:p w:rsidR="000F306C" w:rsidRDefault="000F306C" w:rsidP="000F306C">
      <w:r>
        <w:t xml:space="preserve">“The rhetoric of </w:t>
      </w:r>
      <w:proofErr w:type="spellStart"/>
      <w:r>
        <w:rPr>
          <w:i/>
        </w:rPr>
        <w:t>varietas</w:t>
      </w:r>
      <w:proofErr w:type="spellEnd"/>
      <w:r>
        <w:t xml:space="preserve"> and epistolary </w:t>
      </w:r>
      <w:proofErr w:type="spellStart"/>
      <w:r>
        <w:t>encyclopedism</w:t>
      </w:r>
      <w:proofErr w:type="spellEnd"/>
      <w:r>
        <w:t xml:space="preserve"> in the </w:t>
      </w:r>
      <w:proofErr w:type="spellStart"/>
      <w:r>
        <w:rPr>
          <w:i/>
        </w:rPr>
        <w:t>Variae</w:t>
      </w:r>
      <w:proofErr w:type="spellEnd"/>
      <w:r>
        <w:t xml:space="preserve"> of Cassiodorus.” In Geoffrey </w:t>
      </w:r>
      <w:proofErr w:type="spellStart"/>
      <w:r>
        <w:t>Greatrex</w:t>
      </w:r>
      <w:proofErr w:type="spellEnd"/>
      <w:r>
        <w:t>,, Hugh Elton and Lucas Mc</w:t>
      </w:r>
      <w:r w:rsidR="00F20135">
        <w:t>M</w:t>
      </w:r>
      <w:r>
        <w:t xml:space="preserve">ahon, eds., </w:t>
      </w:r>
      <w:r>
        <w:rPr>
          <w:i/>
        </w:rPr>
        <w:t>Shifting Genres in Late Antiquity</w:t>
      </w:r>
      <w:r>
        <w:t xml:space="preserve"> (</w:t>
      </w:r>
      <w:proofErr w:type="spellStart"/>
      <w:r>
        <w:t>Ashgate</w:t>
      </w:r>
      <w:proofErr w:type="spellEnd"/>
      <w:r>
        <w:t>, 2015) 289-303.</w:t>
      </w:r>
    </w:p>
    <w:p w:rsidR="000F306C" w:rsidRDefault="000F306C" w:rsidP="000F306C"/>
    <w:p w:rsidR="000F306C" w:rsidRDefault="000F306C" w:rsidP="000F306C">
      <w:r>
        <w:t xml:space="preserve">“Audience and rhetorical presentation in the </w:t>
      </w:r>
      <w:proofErr w:type="spellStart"/>
      <w:r>
        <w:rPr>
          <w:i/>
        </w:rPr>
        <w:t>Variae</w:t>
      </w:r>
      <w:proofErr w:type="spellEnd"/>
      <w:r>
        <w:t xml:space="preserve"> of Cassiodorus”. </w:t>
      </w:r>
      <w:r>
        <w:rPr>
          <w:i/>
        </w:rPr>
        <w:t xml:space="preserve">Revue </w:t>
      </w:r>
      <w:proofErr w:type="spellStart"/>
      <w:r>
        <w:rPr>
          <w:i/>
        </w:rPr>
        <w:t>Belge</w:t>
      </w:r>
      <w:proofErr w:type="spellEnd"/>
      <w:r>
        <w:rPr>
          <w:i/>
        </w:rPr>
        <w:t xml:space="preserve"> de </w:t>
      </w:r>
      <w:proofErr w:type="spellStart"/>
      <w:r>
        <w:rPr>
          <w:i/>
        </w:rPr>
        <w:t>Philologie</w:t>
      </w:r>
      <w:proofErr w:type="spellEnd"/>
      <w:r>
        <w:rPr>
          <w:i/>
        </w:rPr>
        <w:t xml:space="preserve"> </w:t>
      </w:r>
      <w:proofErr w:type="gramStart"/>
      <w:r>
        <w:rPr>
          <w:i/>
        </w:rPr>
        <w:t>et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d’Histoire</w:t>
      </w:r>
      <w:proofErr w:type="spellEnd"/>
      <w:r>
        <w:t xml:space="preserve"> 92.1 (2015) 187-207.</w:t>
      </w:r>
    </w:p>
    <w:p w:rsidR="000F306C" w:rsidRDefault="000F306C" w:rsidP="000F306C"/>
    <w:p w:rsidR="000F306C" w:rsidRDefault="000F306C" w:rsidP="000F306C">
      <w:r>
        <w:t xml:space="preserve">“Law, ethnicity and taxes in </w:t>
      </w:r>
      <w:proofErr w:type="spellStart"/>
      <w:r>
        <w:t>Ostrogothic</w:t>
      </w:r>
      <w:proofErr w:type="spellEnd"/>
      <w:r>
        <w:t xml:space="preserve"> Italy: a case for continuity, adaptation and departure”. </w:t>
      </w:r>
      <w:r>
        <w:rPr>
          <w:i/>
        </w:rPr>
        <w:t>Early Medieval Europe</w:t>
      </w:r>
      <w:r>
        <w:t xml:space="preserve"> 22.2 (2014) 138-70.</w:t>
      </w:r>
    </w:p>
    <w:p w:rsidR="000F306C" w:rsidRDefault="000F306C" w:rsidP="000F306C"/>
    <w:p w:rsidR="000F306C" w:rsidRDefault="000F306C" w:rsidP="000F306C">
      <w:r>
        <w:t xml:space="preserve">“Politics and tradition between Rome, Ravenna and Constantinople”. </w:t>
      </w:r>
      <w:r>
        <w:rPr>
          <w:i/>
        </w:rPr>
        <w:t>Memoirs of the American Academy in Rome</w:t>
      </w:r>
      <w:r>
        <w:t xml:space="preserve"> 56-57 (2012) 395-96.  </w:t>
      </w:r>
    </w:p>
    <w:p w:rsidR="000F306C" w:rsidRDefault="000F306C" w:rsidP="000F306C"/>
    <w:p w:rsidR="000F306C" w:rsidRDefault="000F306C" w:rsidP="000F306C">
      <w:r>
        <w:t>“</w:t>
      </w:r>
      <w:proofErr w:type="spellStart"/>
      <w:r>
        <w:rPr>
          <w:i/>
          <w:iCs/>
        </w:rPr>
        <w:t>Amicitia</w:t>
      </w:r>
      <w:proofErr w:type="spellEnd"/>
      <w:r>
        <w:rPr>
          <w:i/>
          <w:iCs/>
        </w:rPr>
        <w:t xml:space="preserve"> </w:t>
      </w:r>
      <w:r>
        <w:t xml:space="preserve">in the epistolary tradition: the case of Cassiodorus’ </w:t>
      </w:r>
      <w:proofErr w:type="spellStart"/>
      <w:r>
        <w:rPr>
          <w:i/>
          <w:iCs/>
        </w:rPr>
        <w:t>Variae</w:t>
      </w:r>
      <w:proofErr w:type="spellEnd"/>
      <w:r>
        <w:t xml:space="preserve">”. In </w:t>
      </w:r>
      <w:proofErr w:type="spellStart"/>
      <w:r>
        <w:t>Katariina</w:t>
      </w:r>
      <w:proofErr w:type="spellEnd"/>
      <w:r>
        <w:t xml:space="preserve"> </w:t>
      </w:r>
      <w:proofErr w:type="spellStart"/>
      <w:r>
        <w:t>Mustakallio</w:t>
      </w:r>
      <w:proofErr w:type="spellEnd"/>
      <w:r>
        <w:t xml:space="preserve"> and Christian </w:t>
      </w:r>
      <w:proofErr w:type="spellStart"/>
      <w:r>
        <w:t>Krötzel</w:t>
      </w:r>
      <w:proofErr w:type="spellEnd"/>
      <w:r>
        <w:t xml:space="preserve">, eds., </w:t>
      </w:r>
      <w:r>
        <w:rPr>
          <w:i/>
        </w:rPr>
        <w:t xml:space="preserve">De </w:t>
      </w:r>
      <w:proofErr w:type="spellStart"/>
      <w:r>
        <w:rPr>
          <w:i/>
        </w:rPr>
        <w:t>Amicitia</w:t>
      </w:r>
      <w:proofErr w:type="spellEnd"/>
      <w:r>
        <w:rPr>
          <w:i/>
        </w:rPr>
        <w:t>: Friendship and Social Networks in Antiquity and the Middle Ages</w:t>
      </w:r>
      <w:r>
        <w:t xml:space="preserve"> (</w:t>
      </w:r>
      <w:proofErr w:type="spellStart"/>
      <w:r>
        <w:t>Acta</w:t>
      </w:r>
      <w:proofErr w:type="spellEnd"/>
      <w:r>
        <w:t xml:space="preserve"> </w:t>
      </w:r>
      <w:proofErr w:type="spellStart"/>
      <w:r>
        <w:t>Instituti</w:t>
      </w:r>
      <w:proofErr w:type="spellEnd"/>
      <w:r>
        <w:t xml:space="preserve"> Romani </w:t>
      </w:r>
      <w:proofErr w:type="spellStart"/>
      <w:r>
        <w:t>Finlandiae</w:t>
      </w:r>
      <w:proofErr w:type="spellEnd"/>
      <w:r>
        <w:t xml:space="preserve">, 2010) 135-54. </w:t>
      </w:r>
    </w:p>
    <w:p w:rsidR="000F306C" w:rsidRDefault="000F306C" w:rsidP="000F306C"/>
    <w:p w:rsidR="000F306C" w:rsidRDefault="000F306C" w:rsidP="000F306C">
      <w:r>
        <w:t xml:space="preserve">“What have elephants to do with sixth-century politics? A reappraisal of the ‘official’ governmental dossier of Cassiodorus”. </w:t>
      </w:r>
      <w:r>
        <w:rPr>
          <w:i/>
        </w:rPr>
        <w:t>Journal of Late Antiquity</w:t>
      </w:r>
      <w:r>
        <w:t xml:space="preserve"> 2.1 (2009) 143-71. (</w:t>
      </w:r>
      <w:r>
        <w:rPr>
          <w:i/>
        </w:rPr>
        <w:t xml:space="preserve">Journal of </w:t>
      </w:r>
      <w:r>
        <w:rPr>
          <w:i/>
        </w:rPr>
        <w:lastRenderedPageBreak/>
        <w:t>Late Antiquity</w:t>
      </w:r>
      <w:r>
        <w:t xml:space="preserve"> won the American Publishers Prose Award for Best New Journal in Humanities and Social Sciences, 2010)</w:t>
      </w:r>
    </w:p>
    <w:p w:rsidR="00FF6E65" w:rsidRDefault="00FF6E65" w:rsidP="000F306C"/>
    <w:p w:rsidR="000F306C" w:rsidRDefault="000F306C" w:rsidP="000F306C">
      <w:r>
        <w:rPr>
          <w:b/>
        </w:rPr>
        <w:t>Book Reviews</w:t>
      </w:r>
    </w:p>
    <w:p w:rsidR="000F306C" w:rsidRDefault="000F306C" w:rsidP="000F306C">
      <w:r>
        <w:t xml:space="preserve">Review of Massimiliano </w:t>
      </w:r>
      <w:proofErr w:type="spellStart"/>
      <w:r>
        <w:t>Vitiello</w:t>
      </w:r>
      <w:proofErr w:type="spellEnd"/>
      <w:r>
        <w:t xml:space="preserve">, </w:t>
      </w:r>
      <w:proofErr w:type="spellStart"/>
      <w:r>
        <w:rPr>
          <w:i/>
        </w:rPr>
        <w:t>Theodahad</w:t>
      </w:r>
      <w:proofErr w:type="spellEnd"/>
      <w:r>
        <w:rPr>
          <w:i/>
        </w:rPr>
        <w:t xml:space="preserve">: A Platonic King at the Collapse of </w:t>
      </w:r>
      <w:proofErr w:type="spellStart"/>
      <w:r>
        <w:rPr>
          <w:i/>
        </w:rPr>
        <w:t>Ostrogothic</w:t>
      </w:r>
      <w:proofErr w:type="spellEnd"/>
      <w:r>
        <w:rPr>
          <w:i/>
        </w:rPr>
        <w:t xml:space="preserve"> Italy</w:t>
      </w:r>
      <w:r>
        <w:t xml:space="preserve">, </w:t>
      </w:r>
      <w:r>
        <w:rPr>
          <w:i/>
        </w:rPr>
        <w:t>Early Medieval Europe</w:t>
      </w:r>
      <w:r>
        <w:t xml:space="preserve"> </w:t>
      </w:r>
      <w:r w:rsidR="00C50351">
        <w:t xml:space="preserve">24.4 </w:t>
      </w:r>
      <w:r>
        <w:t>(</w:t>
      </w:r>
      <w:r w:rsidR="00C50351">
        <w:t>2016</w:t>
      </w:r>
      <w:r>
        <w:t>)</w:t>
      </w:r>
      <w:r w:rsidR="00F5398F">
        <w:t xml:space="preserve"> 515-18</w:t>
      </w:r>
    </w:p>
    <w:p w:rsidR="000F306C" w:rsidRDefault="000F306C" w:rsidP="000F306C"/>
    <w:p w:rsidR="000F306C" w:rsidRDefault="000F306C" w:rsidP="000F306C">
      <w:r>
        <w:t xml:space="preserve">Review of Hendrik W. </w:t>
      </w:r>
      <w:proofErr w:type="spellStart"/>
      <w:r>
        <w:t>Dey</w:t>
      </w:r>
      <w:proofErr w:type="spellEnd"/>
      <w:r>
        <w:t xml:space="preserve">, </w:t>
      </w:r>
      <w:proofErr w:type="gramStart"/>
      <w:r>
        <w:rPr>
          <w:i/>
        </w:rPr>
        <w:t>The</w:t>
      </w:r>
      <w:proofErr w:type="gramEnd"/>
      <w:r>
        <w:rPr>
          <w:i/>
        </w:rPr>
        <w:t xml:space="preserve"> Afterlife of the Roman City: Architecture and Ceremony in Late Antiquity and the Early Middle Ages</w:t>
      </w:r>
      <w:r>
        <w:t xml:space="preserve">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 xml:space="preserve"> 2015.06.16 (2015)</w:t>
      </w:r>
    </w:p>
    <w:p w:rsidR="000F306C" w:rsidRDefault="000F306C" w:rsidP="000F306C"/>
    <w:p w:rsidR="000F306C" w:rsidRDefault="000F306C" w:rsidP="000F306C">
      <w:r>
        <w:t xml:space="preserve">Review of Meaghan McEvoy, </w:t>
      </w:r>
      <w:r>
        <w:rPr>
          <w:i/>
        </w:rPr>
        <w:t>Child Emperor Rule in the Late Roman West, AD 367-455</w:t>
      </w:r>
      <w:r>
        <w:t xml:space="preserve">, </w:t>
      </w:r>
      <w:r>
        <w:rPr>
          <w:i/>
        </w:rPr>
        <w:t>The Mediaeval Journal</w:t>
      </w:r>
      <w:r>
        <w:t xml:space="preserve"> 5.2 (2015)</w:t>
      </w:r>
    </w:p>
    <w:p w:rsidR="000F306C" w:rsidRDefault="000F306C" w:rsidP="000F306C"/>
    <w:p w:rsidR="000F306C" w:rsidRDefault="000F306C" w:rsidP="000F306C">
      <w:r>
        <w:t xml:space="preserve">Review of Frank </w:t>
      </w:r>
      <w:proofErr w:type="spellStart"/>
      <w:r>
        <w:t>Riess</w:t>
      </w:r>
      <w:proofErr w:type="spellEnd"/>
      <w:r>
        <w:t xml:space="preserve">, </w:t>
      </w:r>
      <w:r>
        <w:rPr>
          <w:i/>
        </w:rPr>
        <w:t>Narbonne and Its Territory in Late Antiquity: From the Visigoths to the Arabs</w:t>
      </w:r>
      <w:r>
        <w:t xml:space="preserve">, </w:t>
      </w:r>
      <w:r>
        <w:rPr>
          <w:i/>
        </w:rPr>
        <w:t>H-France</w:t>
      </w:r>
      <w:r>
        <w:t xml:space="preserve"> 15.21 (February 2015)</w:t>
      </w:r>
    </w:p>
    <w:p w:rsidR="000F306C" w:rsidRDefault="000F306C" w:rsidP="000F306C"/>
    <w:p w:rsidR="000F306C" w:rsidRDefault="000F306C" w:rsidP="000F306C">
      <w:r>
        <w:t xml:space="preserve">Review of A.D. Lee, </w:t>
      </w:r>
      <w:r>
        <w:rPr>
          <w:i/>
        </w:rPr>
        <w:t>From Rome to Byzantium, AD 363 to 565: The Transformation of Ancient Rome</w:t>
      </w:r>
      <w:r>
        <w:t xml:space="preserve">, </w:t>
      </w:r>
      <w:r>
        <w:rPr>
          <w:i/>
        </w:rPr>
        <w:t>Journal of Late Antiquity</w:t>
      </w:r>
      <w:r>
        <w:t xml:space="preserve"> 7.1 (2014) 177-80.</w:t>
      </w:r>
    </w:p>
    <w:p w:rsidR="000F306C" w:rsidRDefault="000F306C" w:rsidP="000F306C"/>
    <w:p w:rsidR="000F306C" w:rsidRDefault="000F306C" w:rsidP="000F306C">
      <w:r>
        <w:t xml:space="preserve">Review of Michael W. Champion, </w:t>
      </w:r>
      <w:r>
        <w:rPr>
          <w:i/>
        </w:rPr>
        <w:t>Explaining the Cosmos: Creation and Cultural Interaction in Late-Antique Gaza</w:t>
      </w:r>
      <w:r>
        <w:t xml:space="preserve">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 xml:space="preserve"> 2014.06.41 (2014)</w:t>
      </w:r>
    </w:p>
    <w:p w:rsidR="000F306C" w:rsidRDefault="000F306C" w:rsidP="000F306C"/>
    <w:p w:rsidR="000F306C" w:rsidRDefault="000F306C" w:rsidP="000F306C">
      <w:r>
        <w:t xml:space="preserve">Review of N.H. </w:t>
      </w:r>
      <w:proofErr w:type="spellStart"/>
      <w:r>
        <w:t>Kaylor</w:t>
      </w:r>
      <w:proofErr w:type="spellEnd"/>
      <w:r>
        <w:t xml:space="preserve"> and P.E. Phillips, eds., </w:t>
      </w:r>
      <w:r>
        <w:rPr>
          <w:i/>
        </w:rPr>
        <w:t>A Companion to Boethius in the Middle Ages</w:t>
      </w:r>
      <w:r>
        <w:t xml:space="preserve">, </w:t>
      </w:r>
      <w:r>
        <w:rPr>
          <w:i/>
        </w:rPr>
        <w:t>The Medieval Review</w:t>
      </w:r>
      <w:r>
        <w:t xml:space="preserve"> 2013.06.15 (2013)</w:t>
      </w:r>
    </w:p>
    <w:p w:rsidR="000F306C" w:rsidRDefault="000F306C" w:rsidP="000F306C"/>
    <w:p w:rsidR="000F306C" w:rsidRDefault="000F306C" w:rsidP="000F306C">
      <w:r>
        <w:t xml:space="preserve">Review of Greg Woolf, </w:t>
      </w:r>
      <w:r>
        <w:rPr>
          <w:i/>
        </w:rPr>
        <w:t>Tales of the Barbarians: Ethnography and Empire in the Roman West</w:t>
      </w:r>
      <w:r>
        <w:t xml:space="preserve">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 xml:space="preserve"> 2011.07.45 (2011)</w:t>
      </w:r>
    </w:p>
    <w:p w:rsidR="000F306C" w:rsidRDefault="000F306C" w:rsidP="000F306C"/>
    <w:p w:rsidR="000F306C" w:rsidRDefault="000F306C" w:rsidP="000F306C">
      <w:r>
        <w:t xml:space="preserve">Review of Catherine Chin, </w:t>
      </w:r>
      <w:r>
        <w:rPr>
          <w:i/>
        </w:rPr>
        <w:t>Grammar and Christianity in the Late Roman World</w:t>
      </w:r>
      <w:r>
        <w:t xml:space="preserve">, </w:t>
      </w:r>
      <w:r>
        <w:rPr>
          <w:i/>
          <w:iCs/>
        </w:rPr>
        <w:t xml:space="preserve">Bryn </w:t>
      </w:r>
      <w:proofErr w:type="spellStart"/>
      <w:r>
        <w:rPr>
          <w:i/>
          <w:iCs/>
        </w:rPr>
        <w:t>Mawr</w:t>
      </w:r>
      <w:proofErr w:type="spellEnd"/>
      <w:r>
        <w:rPr>
          <w:i/>
          <w:iCs/>
        </w:rPr>
        <w:t xml:space="preserve"> Classical Review</w:t>
      </w:r>
      <w:r>
        <w:t xml:space="preserve"> 2008.05.19 (2008)</w:t>
      </w:r>
    </w:p>
    <w:p w:rsidR="000F306C" w:rsidRDefault="000F306C" w:rsidP="000F306C"/>
    <w:p w:rsidR="000F306C" w:rsidRDefault="000F306C" w:rsidP="000F306C">
      <w:r>
        <w:t xml:space="preserve">Review of Peter Sarris, </w:t>
      </w:r>
      <w:r>
        <w:rPr>
          <w:i/>
        </w:rPr>
        <w:t>Economy and Society in the Age of Justinian</w:t>
      </w:r>
      <w:r>
        <w:t xml:space="preserve">, </w:t>
      </w:r>
      <w:r>
        <w:rPr>
          <w:i/>
          <w:iCs/>
        </w:rPr>
        <w:t xml:space="preserve">Bryn </w:t>
      </w:r>
      <w:proofErr w:type="spellStart"/>
      <w:r>
        <w:rPr>
          <w:i/>
          <w:iCs/>
        </w:rPr>
        <w:t>Mawr</w:t>
      </w:r>
      <w:proofErr w:type="spellEnd"/>
      <w:r>
        <w:rPr>
          <w:i/>
          <w:iCs/>
        </w:rPr>
        <w:t xml:space="preserve"> Classical Review</w:t>
      </w:r>
      <w:r>
        <w:t xml:space="preserve"> 2007.06.04 (2007)</w:t>
      </w:r>
    </w:p>
    <w:p w:rsidR="000F306C" w:rsidRDefault="000F306C" w:rsidP="000F306C"/>
    <w:p w:rsidR="000F306C" w:rsidRDefault="000F306C" w:rsidP="000F306C">
      <w:pPr>
        <w:rPr>
          <w:b/>
        </w:rPr>
      </w:pPr>
      <w:r>
        <w:rPr>
          <w:b/>
        </w:rPr>
        <w:t>Encyclopedia Articles</w:t>
      </w:r>
    </w:p>
    <w:p w:rsidR="006E09ED" w:rsidRDefault="006E09ED" w:rsidP="006E09ED">
      <w:r>
        <w:rPr>
          <w:i/>
        </w:rPr>
        <w:t>The Oxford Classical Dictionary, Revised Edition</w:t>
      </w:r>
      <w:r>
        <w:t xml:space="preserve">, ed. Sander Goldberg. (Oxford UP, forthcoming 2019): “Cassiodorus”. </w:t>
      </w:r>
    </w:p>
    <w:p w:rsidR="006E09ED" w:rsidRDefault="006E09ED" w:rsidP="000F306C">
      <w:pPr>
        <w:rPr>
          <w:i/>
        </w:rPr>
      </w:pPr>
    </w:p>
    <w:p w:rsidR="000F306C" w:rsidRDefault="000F306C" w:rsidP="000F306C">
      <w:r>
        <w:rPr>
          <w:i/>
        </w:rPr>
        <w:t>The Oxford Dictionary of Late Antiquity</w:t>
      </w:r>
      <w:r>
        <w:t>, ed. Oliver Nicholson. (Oxford UP, 201</w:t>
      </w:r>
      <w:r w:rsidR="00592F92">
        <w:t>8</w:t>
      </w:r>
      <w:r>
        <w:t>)</w:t>
      </w:r>
      <w:r w:rsidR="002901AB">
        <w:t>:</w:t>
      </w:r>
      <w:r>
        <w:t xml:space="preserve"> “</w:t>
      </w:r>
      <w:proofErr w:type="spellStart"/>
      <w:r>
        <w:t>Ariminum</w:t>
      </w:r>
      <w:proofErr w:type="spellEnd"/>
      <w:r>
        <w:t>”; “Boethius”; “</w:t>
      </w:r>
      <w:proofErr w:type="spellStart"/>
      <w:r>
        <w:t>Bruttii</w:t>
      </w:r>
      <w:proofErr w:type="spellEnd"/>
      <w:r>
        <w:t>”; “Byzantine invasion and occupation of, Italy”; “Calabria”; “Concordia”; “</w:t>
      </w:r>
      <w:proofErr w:type="spellStart"/>
      <w:r>
        <w:rPr>
          <w:i/>
        </w:rPr>
        <w:t>Consularia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Ravennatia</w:t>
      </w:r>
      <w:proofErr w:type="spellEnd"/>
      <w:r>
        <w:t>”; “Cumae”; “Elephants in Late Antiquity”; “</w:t>
      </w:r>
      <w:proofErr w:type="spellStart"/>
      <w:r>
        <w:t>Eugippius</w:t>
      </w:r>
      <w:proofErr w:type="spellEnd"/>
      <w:r>
        <w:t>”; “</w:t>
      </w:r>
      <w:proofErr w:type="spellStart"/>
      <w:r>
        <w:t>Galeata</w:t>
      </w:r>
      <w:proofErr w:type="spellEnd"/>
      <w:r>
        <w:t>”; “</w:t>
      </w:r>
      <w:r>
        <w:rPr>
          <w:i/>
        </w:rPr>
        <w:t xml:space="preserve">Liber </w:t>
      </w:r>
      <w:proofErr w:type="spellStart"/>
      <w:r>
        <w:rPr>
          <w:i/>
        </w:rPr>
        <w:t>Pontificalis</w:t>
      </w:r>
      <w:proofErr w:type="spellEnd"/>
      <w:r>
        <w:t xml:space="preserve">”; “Maximus”; “Odoacer”; “Palazzo </w:t>
      </w:r>
      <w:proofErr w:type="spellStart"/>
      <w:r>
        <w:t>Pignano</w:t>
      </w:r>
      <w:proofErr w:type="spellEnd"/>
      <w:r>
        <w:t>”; “</w:t>
      </w:r>
      <w:proofErr w:type="spellStart"/>
      <w:r>
        <w:t>Patrimonium</w:t>
      </w:r>
      <w:proofErr w:type="spellEnd"/>
      <w:r>
        <w:t xml:space="preserve"> Si. Petri”; “Perugia”; “Pliny the Elder in Late Antiquity”; “</w:t>
      </w:r>
      <w:r>
        <w:rPr>
          <w:i/>
        </w:rPr>
        <w:t>Ravenna Papyri</w:t>
      </w:r>
      <w:r>
        <w:t>”; “Ravenna, See of”;</w:t>
      </w:r>
      <w:r w:rsidR="00A26C77">
        <w:t xml:space="preserve"> “</w:t>
      </w:r>
      <w:proofErr w:type="spellStart"/>
      <w:r w:rsidR="00A26C77">
        <w:t>Rugians</w:t>
      </w:r>
      <w:proofErr w:type="spellEnd"/>
      <w:r w:rsidR="00A26C77">
        <w:t>”;</w:t>
      </w:r>
      <w:r>
        <w:t xml:space="preserve"> “San Vincenzo al </w:t>
      </w:r>
      <w:proofErr w:type="spellStart"/>
      <w:r>
        <w:t>Volturno</w:t>
      </w:r>
      <w:proofErr w:type="spellEnd"/>
      <w:r>
        <w:t>”: “</w:t>
      </w:r>
      <w:r>
        <w:rPr>
          <w:i/>
        </w:rPr>
        <w:t>Scientia</w:t>
      </w:r>
      <w:r>
        <w:t>”; “Severinus of Noricum”; “</w:t>
      </w:r>
      <w:proofErr w:type="spellStart"/>
      <w:r>
        <w:t>Theudelinda</w:t>
      </w:r>
      <w:proofErr w:type="spellEnd"/>
      <w:r>
        <w:t xml:space="preserve">”; “Travelling for Knowledge”; “Verona”. </w:t>
      </w:r>
    </w:p>
    <w:p w:rsidR="000F306C" w:rsidRDefault="000F306C" w:rsidP="000F306C"/>
    <w:p w:rsidR="002901AB" w:rsidRDefault="002901AB" w:rsidP="002901AB">
      <w:r>
        <w:rPr>
          <w:i/>
        </w:rPr>
        <w:lastRenderedPageBreak/>
        <w:t>The Oxford Dictionary of the Middle Ages</w:t>
      </w:r>
      <w:r>
        <w:t xml:space="preserve">, ed. Robert Bjork. (Oxford UP, 2010): </w:t>
      </w:r>
      <w:r w:rsidR="000F306C">
        <w:t>“</w:t>
      </w:r>
      <w:proofErr w:type="spellStart"/>
      <w:r w:rsidR="000F306C">
        <w:t>Incastellamento</w:t>
      </w:r>
      <w:proofErr w:type="spellEnd"/>
      <w:r w:rsidR="000F306C">
        <w:t>”, 845-46; “Letters”, 988-89.</w:t>
      </w:r>
    </w:p>
    <w:p w:rsidR="000F306C" w:rsidRDefault="000F306C" w:rsidP="002901AB">
      <w:r>
        <w:t xml:space="preserve"> </w:t>
      </w:r>
    </w:p>
    <w:p w:rsidR="000F306C" w:rsidRDefault="002901AB" w:rsidP="000F306C">
      <w:r>
        <w:rPr>
          <w:i/>
        </w:rPr>
        <w:t>Encyclopedia of Ancient Natural Scientists</w:t>
      </w:r>
      <w:r>
        <w:t xml:space="preserve">, eds. Paul Keyser and Georgia Irby-Massie. (Routledge Press, 2008): </w:t>
      </w:r>
      <w:r w:rsidR="000F306C">
        <w:t>“Ambrose”, 63-64; “Cassiodorus”, 731-32; “</w:t>
      </w:r>
      <w:proofErr w:type="spellStart"/>
      <w:r w:rsidR="000F306C">
        <w:t>Macrobius</w:t>
      </w:r>
      <w:proofErr w:type="spellEnd"/>
      <w:r w:rsidR="000F306C">
        <w:t xml:space="preserve">”, 790. </w:t>
      </w: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  <w:sz w:val="28"/>
          <w:szCs w:val="28"/>
        </w:rPr>
      </w:pPr>
      <w:r>
        <w:rPr>
          <w:b/>
        </w:rPr>
        <w:t xml:space="preserve">                               </w:t>
      </w:r>
      <w:r>
        <w:rPr>
          <w:b/>
          <w:sz w:val="28"/>
          <w:szCs w:val="28"/>
        </w:rPr>
        <w:t>Other Academic Work and Recognition</w:t>
      </w:r>
    </w:p>
    <w:p w:rsidR="000F306C" w:rsidRDefault="000F306C" w:rsidP="000F306C">
      <w:pPr>
        <w:rPr>
          <w:b/>
        </w:rPr>
      </w:pPr>
      <w:r>
        <w:rPr>
          <w:b/>
        </w:rPr>
        <w:t>Public Lectures</w:t>
      </w:r>
    </w:p>
    <w:p w:rsidR="00354292" w:rsidRDefault="00354292" w:rsidP="00354292">
      <w:r>
        <w:t>“Gregory of Tours</w:t>
      </w:r>
      <w:r w:rsidR="006260B7">
        <w:t>, rhetorical artifice</w:t>
      </w:r>
      <w:r>
        <w:t xml:space="preserve"> and the control of historical memory”, presented at the 2</w:t>
      </w:r>
      <w:r>
        <w:rPr>
          <w:vertAlign w:val="superscript"/>
        </w:rPr>
        <w:t>nd</w:t>
      </w:r>
      <w:r>
        <w:t xml:space="preserve"> meeting of the Pacific Partnership for Late Antiquity, University of Auckland (July, 2018)</w:t>
      </w:r>
    </w:p>
    <w:p w:rsidR="00354292" w:rsidRDefault="00354292" w:rsidP="00354292"/>
    <w:p w:rsidR="00354292" w:rsidRDefault="00354292" w:rsidP="00354292">
      <w:r>
        <w:t>“Apocalypse avoided: historiographical rehabilitation from Gregory the Great to Paul the Deacon”, presented at the International Medieval Congress, University of Leeds (July, 2018)</w:t>
      </w:r>
    </w:p>
    <w:p w:rsidR="00354292" w:rsidRDefault="00354292" w:rsidP="00FA7BDA"/>
    <w:p w:rsidR="00FA7BDA" w:rsidRDefault="00FA7BDA" w:rsidP="00FA7BDA">
      <w:r>
        <w:t>“Network</w:t>
      </w:r>
      <w:r w:rsidR="007B0B0A">
        <w:t>ing the sources</w:t>
      </w:r>
      <w:r>
        <w:t xml:space="preserve"> in </w:t>
      </w:r>
      <w:proofErr w:type="spellStart"/>
      <w:r>
        <w:t>Ostrogothic</w:t>
      </w:r>
      <w:proofErr w:type="spellEnd"/>
      <w:r>
        <w:t xml:space="preserve"> Italy”, an invited response to Daniel Knox, presented at the Networks of Knowledge and Networks and Neighbors Symposium, </w:t>
      </w:r>
      <w:proofErr w:type="spellStart"/>
      <w:r>
        <w:t>Radboud</w:t>
      </w:r>
      <w:proofErr w:type="spellEnd"/>
      <w:r>
        <w:t xml:space="preserve"> University, Nijmegen (August, 2017)</w:t>
      </w:r>
    </w:p>
    <w:p w:rsidR="00FA7BDA" w:rsidRDefault="00FA7BDA" w:rsidP="00434E10"/>
    <w:p w:rsidR="00434E10" w:rsidRDefault="00434E10" w:rsidP="00434E10">
      <w:r>
        <w:t>“For whom Empire ends</w:t>
      </w:r>
      <w:r w:rsidR="0025121B">
        <w:t>: sorting through narratives for the end of the western Roman Empire</w:t>
      </w:r>
      <w:r>
        <w:t>”, presented at the Transpacific Late Antiquity meeting, UC San Diego (April, 2017)</w:t>
      </w:r>
    </w:p>
    <w:p w:rsidR="00434E10" w:rsidRDefault="00434E10" w:rsidP="00434E10"/>
    <w:p w:rsidR="004201FC" w:rsidRDefault="004201FC" w:rsidP="00434E10">
      <w:r>
        <w:t xml:space="preserve">“Reading late-antique letters without responses: some methodological problems”, an invited response to Alex </w:t>
      </w:r>
      <w:proofErr w:type="spellStart"/>
      <w:r>
        <w:t>Petkas</w:t>
      </w:r>
      <w:proofErr w:type="spellEnd"/>
      <w:r>
        <w:t>, presented at Friends of Ancient History, Pomona College (April, 2017)</w:t>
      </w:r>
    </w:p>
    <w:p w:rsidR="004201FC" w:rsidRDefault="004201FC" w:rsidP="00434E10"/>
    <w:p w:rsidR="00434E10" w:rsidRDefault="00434E10" w:rsidP="00434E10">
      <w:r>
        <w:t xml:space="preserve">“The sack of Rome in 410 as </w:t>
      </w:r>
      <w:r>
        <w:rPr>
          <w:i/>
        </w:rPr>
        <w:t xml:space="preserve">histoire </w:t>
      </w:r>
      <w:proofErr w:type="spellStart"/>
      <w:r>
        <w:rPr>
          <w:i/>
        </w:rPr>
        <w:t>imaginaire</w:t>
      </w:r>
      <w:proofErr w:type="spellEnd"/>
      <w:r>
        <w:t xml:space="preserve">”, an invited paper presented at </w:t>
      </w:r>
      <w:r>
        <w:rPr>
          <w:i/>
        </w:rPr>
        <w:t>Shifting Frontiers in Late Antiquity XII</w:t>
      </w:r>
      <w:r>
        <w:t>, Yale University (March, 2017)</w:t>
      </w:r>
    </w:p>
    <w:p w:rsidR="00434E10" w:rsidRDefault="00434E10" w:rsidP="00434E10"/>
    <w:p w:rsidR="00434E10" w:rsidRDefault="00434E10" w:rsidP="00434E10">
      <w:r>
        <w:t>“</w:t>
      </w:r>
      <w:r w:rsidR="00564AF4">
        <w:t xml:space="preserve">Monsters and the mead hall: </w:t>
      </w:r>
      <w:r w:rsidR="00564AF4">
        <w:rPr>
          <w:i/>
        </w:rPr>
        <w:t xml:space="preserve">Beowulf </w:t>
      </w:r>
      <w:r>
        <w:t xml:space="preserve">at the edge of </w:t>
      </w:r>
      <w:r w:rsidR="00564AF4">
        <w:t xml:space="preserve">Carolingian </w:t>
      </w:r>
      <w:r>
        <w:t>Empire”, presented at the Culture Wars symposium of the Claremont Colleges (February, 2017)</w:t>
      </w:r>
    </w:p>
    <w:p w:rsidR="00434E10" w:rsidRDefault="00434E10" w:rsidP="00434E10"/>
    <w:p w:rsidR="00434E10" w:rsidRDefault="00434E10" w:rsidP="00434E10">
      <w:r>
        <w:t xml:space="preserve">“Virtues of community in the wake of the Gothic War: aspects of administrative literacy from Cassiodorus to Gregory the Great”, presented at Le </w:t>
      </w:r>
      <w:proofErr w:type="spellStart"/>
      <w:r>
        <w:t>Collezioni</w:t>
      </w:r>
      <w:proofErr w:type="spellEnd"/>
      <w:r>
        <w:t xml:space="preserve"> </w:t>
      </w:r>
      <w:proofErr w:type="spellStart"/>
      <w:r>
        <w:t>Canoniche</w:t>
      </w:r>
      <w:proofErr w:type="spellEnd"/>
      <w:r>
        <w:t xml:space="preserve"> </w:t>
      </w:r>
      <w:proofErr w:type="spellStart"/>
      <w:r>
        <w:t>nell’Italia</w:t>
      </w:r>
      <w:proofErr w:type="spellEnd"/>
      <w:r>
        <w:t xml:space="preserve"> </w:t>
      </w:r>
      <w:proofErr w:type="spellStart"/>
      <w:r>
        <w:t>Romana</w:t>
      </w:r>
      <w:proofErr w:type="spellEnd"/>
      <w:r>
        <w:t xml:space="preserve"> e la </w:t>
      </w:r>
      <w:proofErr w:type="spellStart"/>
      <w:r>
        <w:rPr>
          <w:i/>
        </w:rPr>
        <w:t>Collectio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Avellana</w:t>
      </w:r>
      <w:proofErr w:type="spellEnd"/>
      <w:r>
        <w:t xml:space="preserve">: </w:t>
      </w:r>
      <w:proofErr w:type="spellStart"/>
      <w:r>
        <w:t>Ambiente</w:t>
      </w:r>
      <w:proofErr w:type="spellEnd"/>
      <w:r>
        <w:t xml:space="preserve"> di </w:t>
      </w:r>
      <w:proofErr w:type="spellStart"/>
      <w:r>
        <w:t>Formazione</w:t>
      </w:r>
      <w:proofErr w:type="spellEnd"/>
      <w:r>
        <w:t xml:space="preserve">, </w:t>
      </w:r>
      <w:proofErr w:type="spellStart"/>
      <w:r>
        <w:t>Contenuti</w:t>
      </w:r>
      <w:proofErr w:type="spellEnd"/>
      <w:r>
        <w:t xml:space="preserve">, </w:t>
      </w:r>
      <w:proofErr w:type="spellStart"/>
      <w:r>
        <w:t>Contesti</w:t>
      </w:r>
      <w:proofErr w:type="spellEnd"/>
      <w:r>
        <w:t xml:space="preserve">, </w:t>
      </w:r>
      <w:proofErr w:type="spellStart"/>
      <w:r>
        <w:t>Università</w:t>
      </w:r>
      <w:proofErr w:type="spellEnd"/>
      <w:r>
        <w:t xml:space="preserve"> di Perugia (September, 2016)  </w:t>
      </w:r>
    </w:p>
    <w:p w:rsidR="00CB6D1D" w:rsidRDefault="00CB6D1D" w:rsidP="00CD3387"/>
    <w:p w:rsidR="00CB6D1D" w:rsidRDefault="00CB6D1D" w:rsidP="00CD3387">
      <w:r>
        <w:t>“</w:t>
      </w:r>
      <w:r>
        <w:rPr>
          <w:i/>
        </w:rPr>
        <w:t xml:space="preserve">Thesaurus </w:t>
      </w:r>
      <w:proofErr w:type="spellStart"/>
      <w:r>
        <w:rPr>
          <w:i/>
        </w:rPr>
        <w:t>nostrae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pietatis</w:t>
      </w:r>
      <w:proofErr w:type="spellEnd"/>
      <w:r>
        <w:t>: the virtue (and rhetoric) of taxes in Late Antiquity”, presented at a colloquium of the Department of History, Claremont McKenna College (April, 2016)</w:t>
      </w:r>
    </w:p>
    <w:p w:rsidR="00CD3387" w:rsidRDefault="00CD3387" w:rsidP="00CD3387"/>
    <w:p w:rsidR="00CD3387" w:rsidRDefault="00CD3387" w:rsidP="00CD3387">
      <w:r>
        <w:t xml:space="preserve">“Gregory interrupted: the ‘incomplete’ </w:t>
      </w:r>
      <w:r>
        <w:rPr>
          <w:i/>
        </w:rPr>
        <w:t>Histories</w:t>
      </w:r>
      <w:r>
        <w:t xml:space="preserve"> of Gregory of Tours in the </w:t>
      </w:r>
      <w:r>
        <w:rPr>
          <w:i/>
        </w:rPr>
        <w:t>Chronicle</w:t>
      </w:r>
      <w:r>
        <w:t xml:space="preserve"> of </w:t>
      </w:r>
      <w:proofErr w:type="spellStart"/>
      <w:r>
        <w:t>Fredegar</w:t>
      </w:r>
      <w:proofErr w:type="spellEnd"/>
      <w:r>
        <w:t xml:space="preserve">”, presented </w:t>
      </w:r>
      <w:r w:rsidR="00CB6D1D">
        <w:t xml:space="preserve">at </w:t>
      </w:r>
      <w:r>
        <w:t>Incompletion, Revision, Fragmentation, LAMS Intramural Symposium (February, 2016)</w:t>
      </w:r>
    </w:p>
    <w:p w:rsidR="00CD3387" w:rsidRDefault="00CD3387" w:rsidP="00CD3387"/>
    <w:p w:rsidR="00CD3387" w:rsidRDefault="00CD3387" w:rsidP="00CD3387">
      <w:r>
        <w:t xml:space="preserve">“Fiscal grammars of governance in </w:t>
      </w:r>
      <w:proofErr w:type="spellStart"/>
      <w:r>
        <w:t>Ostrogothic</w:t>
      </w:r>
      <w:proofErr w:type="spellEnd"/>
      <w:r>
        <w:t xml:space="preserve"> Italy”, presented in the panel session Grammars of Government in Late Antiquity, at the San Francisco meeting of the Society for Classical Studies (January, 2016) </w:t>
      </w:r>
    </w:p>
    <w:p w:rsidR="00CD3387" w:rsidRDefault="00CD3387" w:rsidP="000F306C"/>
    <w:p w:rsidR="000F306C" w:rsidRDefault="000F306C" w:rsidP="000F306C">
      <w:r>
        <w:t xml:space="preserve">“Precisely who is Roman according to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>?”, presented at Identity, Ethnicity and Nationhood before Modernity: Old Debates and New Perspectives, Oxford University (April, 2015)</w:t>
      </w:r>
    </w:p>
    <w:p w:rsidR="000F306C" w:rsidRDefault="000F306C" w:rsidP="000F306C"/>
    <w:p w:rsidR="000F306C" w:rsidRDefault="000F306C" w:rsidP="000F306C">
      <w:r>
        <w:t>“Inventing modern European nationalism in the twilight of the Roman Empire”, presented to members of the CMC Alumni Association, London (April, 2015)</w:t>
      </w:r>
    </w:p>
    <w:p w:rsidR="000F306C" w:rsidRDefault="000F306C" w:rsidP="000F306C"/>
    <w:p w:rsidR="000F306C" w:rsidRDefault="000F306C" w:rsidP="000F306C">
      <w:r>
        <w:t xml:space="preserve">“Adrianople and </w:t>
      </w:r>
      <w:r>
        <w:rPr>
          <w:i/>
        </w:rPr>
        <w:t xml:space="preserve">histoire </w:t>
      </w:r>
      <w:proofErr w:type="spellStart"/>
      <w:r>
        <w:rPr>
          <w:i/>
        </w:rPr>
        <w:t>événementielle</w:t>
      </w:r>
      <w:proofErr w:type="spellEnd"/>
      <w:r>
        <w:t>”, an invited response to Tim Greene, presented to the Friends of Ancient History, California State Fullerton (November, 2014)</w:t>
      </w:r>
    </w:p>
    <w:p w:rsidR="000F306C" w:rsidRDefault="000F306C" w:rsidP="000F306C"/>
    <w:p w:rsidR="000F306C" w:rsidRDefault="000F306C" w:rsidP="000F306C">
      <w:r>
        <w:t xml:space="preserve">“The various lives of the </w:t>
      </w:r>
      <w:proofErr w:type="spellStart"/>
      <w:r>
        <w:rPr>
          <w:i/>
        </w:rPr>
        <w:t>Variae</w:t>
      </w:r>
      <w:proofErr w:type="spellEnd"/>
      <w:r>
        <w:t>: the medieval readership of Cassiodorus”, presented at Translation and Other Textually-transmitted Diseases, LAMS Intramural Symposium (February, 2014)</w:t>
      </w:r>
    </w:p>
    <w:p w:rsidR="000F306C" w:rsidRDefault="000F306C" w:rsidP="000F306C"/>
    <w:p w:rsidR="000F306C" w:rsidRDefault="000F306C" w:rsidP="000F306C">
      <w:r>
        <w:t xml:space="preserve">“The rhetoric of </w:t>
      </w:r>
      <w:proofErr w:type="spellStart"/>
      <w:r>
        <w:rPr>
          <w:i/>
        </w:rPr>
        <w:t>varietas</w:t>
      </w:r>
      <w:proofErr w:type="spellEnd"/>
      <w:r>
        <w:t xml:space="preserve"> and epistolary </w:t>
      </w:r>
      <w:proofErr w:type="spellStart"/>
      <w:r>
        <w:t>encyclopedism</w:t>
      </w:r>
      <w:proofErr w:type="spellEnd"/>
      <w:r>
        <w:t xml:space="preserve"> in the </w:t>
      </w:r>
      <w:proofErr w:type="spellStart"/>
      <w:r>
        <w:rPr>
          <w:i/>
        </w:rPr>
        <w:t>Variae</w:t>
      </w:r>
      <w:proofErr w:type="spellEnd"/>
      <w:r>
        <w:t xml:space="preserve"> of Cassiodorus”, an invited paper presented at </w:t>
      </w:r>
      <w:r>
        <w:rPr>
          <w:i/>
        </w:rPr>
        <w:t>Shifting Frontiers in Late Antiquity X</w:t>
      </w:r>
      <w:r>
        <w:t>, Ottawa (March, 2013)</w:t>
      </w:r>
    </w:p>
    <w:p w:rsidR="000F306C" w:rsidRDefault="000F306C" w:rsidP="000F306C"/>
    <w:p w:rsidR="000F306C" w:rsidRDefault="000F306C" w:rsidP="000F306C">
      <w:r>
        <w:t xml:space="preserve">“Epistolary satire in the </w:t>
      </w:r>
      <w:proofErr w:type="spellStart"/>
      <w:r>
        <w:rPr>
          <w:i/>
        </w:rPr>
        <w:t>Variae</w:t>
      </w:r>
      <w:proofErr w:type="spellEnd"/>
      <w:r>
        <w:t xml:space="preserve"> of Cassiodorus”, an invited paper presented at Freedom of Speech and Self-Censorship in Late Antiquity, UC San Diego (February, 2013)</w:t>
      </w:r>
    </w:p>
    <w:p w:rsidR="000F306C" w:rsidRDefault="000F306C" w:rsidP="000F306C"/>
    <w:p w:rsidR="000F306C" w:rsidRDefault="000F306C" w:rsidP="000F306C">
      <w:r>
        <w:t>“Constantine in the imperial polemics of the 6</w:t>
      </w:r>
      <w:r>
        <w:rPr>
          <w:vertAlign w:val="superscript"/>
        </w:rPr>
        <w:t>th</w:t>
      </w:r>
      <w:r>
        <w:t xml:space="preserve"> century”, presented at the Life and Legacy of Constantine symposium of the Claremont Colleges (February, 2013)</w:t>
      </w:r>
    </w:p>
    <w:p w:rsidR="000F306C" w:rsidRDefault="000F306C" w:rsidP="000F306C"/>
    <w:p w:rsidR="000F306C" w:rsidRDefault="000F306C" w:rsidP="000F306C">
      <w:r>
        <w:t>“</w:t>
      </w:r>
      <w:r>
        <w:rPr>
          <w:i/>
        </w:rPr>
        <w:t xml:space="preserve">Regnum nostrum </w:t>
      </w:r>
      <w:proofErr w:type="spellStart"/>
      <w:r>
        <w:rPr>
          <w:i/>
        </w:rPr>
        <w:t>imitatio</w:t>
      </w:r>
      <w:proofErr w:type="spellEnd"/>
      <w:r>
        <w:t xml:space="preserve">: continuity, adaptation and departure in </w:t>
      </w:r>
      <w:proofErr w:type="spellStart"/>
      <w:r>
        <w:t>Ostrogothic</w:t>
      </w:r>
      <w:proofErr w:type="spellEnd"/>
      <w:r>
        <w:t xml:space="preserve"> administrative structure and culture”, an invited paper presented at </w:t>
      </w:r>
      <w:proofErr w:type="spellStart"/>
      <w:r>
        <w:rPr>
          <w:i/>
        </w:rPr>
        <w:t>Politische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Fragmentierung</w:t>
      </w:r>
      <w:proofErr w:type="spellEnd"/>
      <w:r>
        <w:rPr>
          <w:i/>
        </w:rPr>
        <w:t xml:space="preserve"> und </w:t>
      </w:r>
      <w:proofErr w:type="spellStart"/>
      <w:r>
        <w:rPr>
          <w:i/>
        </w:rPr>
        <w:t>Kulturelle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Kohärenz</w:t>
      </w:r>
      <w:proofErr w:type="spellEnd"/>
      <w:r>
        <w:rPr>
          <w:i/>
        </w:rPr>
        <w:t xml:space="preserve"> der </w:t>
      </w:r>
      <w:proofErr w:type="spellStart"/>
      <w:r>
        <w:rPr>
          <w:i/>
        </w:rPr>
        <w:t>Spätantike</w:t>
      </w:r>
      <w:proofErr w:type="spellEnd"/>
      <w:r>
        <w:t xml:space="preserve">, </w:t>
      </w:r>
      <w:proofErr w:type="spellStart"/>
      <w:r>
        <w:t>Internationales</w:t>
      </w:r>
      <w:proofErr w:type="spellEnd"/>
      <w:r>
        <w:t xml:space="preserve"> </w:t>
      </w:r>
      <w:proofErr w:type="spellStart"/>
      <w:r>
        <w:t>Kolleg</w:t>
      </w:r>
      <w:proofErr w:type="spellEnd"/>
      <w:r>
        <w:t xml:space="preserve"> </w:t>
      </w:r>
      <w:proofErr w:type="spellStart"/>
      <w:r>
        <w:t>Morphomata</w:t>
      </w:r>
      <w:proofErr w:type="spellEnd"/>
      <w:r>
        <w:t>, University of Köln (November, 2012)</w:t>
      </w:r>
    </w:p>
    <w:p w:rsidR="000F306C" w:rsidRDefault="000F306C" w:rsidP="000F306C"/>
    <w:p w:rsidR="000F306C" w:rsidRDefault="000F306C" w:rsidP="000F306C">
      <w:r>
        <w:t xml:space="preserve">“A tale of two households: law, gender and taxes in sixth-century Italy”, an invited paper presented at </w:t>
      </w:r>
      <w:r>
        <w:rPr>
          <w:i/>
        </w:rPr>
        <w:t>Between Heaven and Earth: Law, Ideology and the Social Order in Late Antiquity</w:t>
      </w:r>
      <w:r>
        <w:t>, a meeting of the International Late Antiquity Network, University of Manchester (September, 2012)</w:t>
      </w:r>
    </w:p>
    <w:p w:rsidR="000F306C" w:rsidRDefault="000F306C" w:rsidP="000F306C"/>
    <w:p w:rsidR="000F306C" w:rsidRDefault="000F306C" w:rsidP="000F306C">
      <w:r>
        <w:t>“</w:t>
      </w:r>
      <w:r>
        <w:rPr>
          <w:i/>
        </w:rPr>
        <w:t xml:space="preserve">Princeps </w:t>
      </w:r>
      <w:proofErr w:type="spellStart"/>
      <w:r>
        <w:rPr>
          <w:i/>
        </w:rPr>
        <w:t>illiteratus</w:t>
      </w:r>
      <w:proofErr w:type="spellEnd"/>
      <w:r>
        <w:t xml:space="preserve">: the political polemic of the Gothic War and the sources for </w:t>
      </w:r>
      <w:proofErr w:type="spellStart"/>
      <w:r>
        <w:t>Theoderic</w:t>
      </w:r>
      <w:proofErr w:type="spellEnd"/>
      <w:r>
        <w:t xml:space="preserve"> the Great”, presented at the International Congress on Medieval Studies, University of Western Michigan (May, 2012)</w:t>
      </w:r>
    </w:p>
    <w:p w:rsidR="000F306C" w:rsidRDefault="000F306C" w:rsidP="000F306C"/>
    <w:p w:rsidR="000F306C" w:rsidRDefault="000F306C" w:rsidP="000F306C">
      <w:r>
        <w:t xml:space="preserve">“Nature and </w:t>
      </w:r>
      <w:proofErr w:type="spellStart"/>
      <w:r>
        <w:t>encyclopedism</w:t>
      </w:r>
      <w:proofErr w:type="spellEnd"/>
      <w:r>
        <w:t xml:space="preserve"> in the 6</w:t>
      </w:r>
      <w:r>
        <w:rPr>
          <w:vertAlign w:val="superscript"/>
        </w:rPr>
        <w:t>th</w:t>
      </w:r>
      <w:r>
        <w:t>-century legal and political discourse”, an invited paper presented to the LARES group (Late Antiquity and Religious Studies), University of California Berkeley (April, 2012)</w:t>
      </w:r>
    </w:p>
    <w:p w:rsidR="000F306C" w:rsidRDefault="000F306C" w:rsidP="000F306C"/>
    <w:p w:rsidR="000F306C" w:rsidRDefault="000F306C" w:rsidP="000F306C">
      <w:r>
        <w:t xml:space="preserve">“Italy at the end of Empire: a profile of transition and rupture, 476-568”, an invited paper presented to the AHMA (Ancient History Mediterranean Archaeology), University of California Berkeley (April, 2012)  </w:t>
      </w:r>
    </w:p>
    <w:p w:rsidR="000F306C" w:rsidRDefault="000F306C" w:rsidP="000F306C"/>
    <w:p w:rsidR="000F306C" w:rsidRDefault="000F306C" w:rsidP="000F306C">
      <w:r>
        <w:lastRenderedPageBreak/>
        <w:t>“A tale of two households: law, gender and taxes in 6</w:t>
      </w:r>
      <w:r>
        <w:rPr>
          <w:vertAlign w:val="superscript"/>
        </w:rPr>
        <w:t>th</w:t>
      </w:r>
      <w:r>
        <w:t>-century Italy”, presented at the CCMEMS symposium of the Claremont Colleges (March, 2012)</w:t>
      </w:r>
    </w:p>
    <w:p w:rsidR="000F306C" w:rsidRDefault="000F306C" w:rsidP="000F306C"/>
    <w:p w:rsidR="000F306C" w:rsidRDefault="000F306C" w:rsidP="000F306C">
      <w:r>
        <w:t>“Law, property and taxes between Romans and barbarians in late-antique Italy”, presented at the Berkeley Ancient Italy Roundtable, University of California Berkeley (October, 2011)</w:t>
      </w:r>
    </w:p>
    <w:p w:rsidR="000F306C" w:rsidRDefault="000F306C" w:rsidP="000F306C"/>
    <w:p w:rsidR="000F306C" w:rsidRDefault="000F306C" w:rsidP="000F306C">
      <w:r>
        <w:t xml:space="preserve">“The last of the Romans: Cassiodorus between Rome, Ravenna and Constantinople”, an invited paper presented to the </w:t>
      </w:r>
      <w:r>
        <w:rPr>
          <w:i/>
        </w:rPr>
        <w:t>After Rome Seminar</w:t>
      </w:r>
      <w:r>
        <w:t>, Trinity College, Oxford University (June, 2011)</w:t>
      </w:r>
    </w:p>
    <w:p w:rsidR="000F306C" w:rsidRDefault="000F306C" w:rsidP="000F306C"/>
    <w:p w:rsidR="000F306C" w:rsidRDefault="000F306C" w:rsidP="000F306C">
      <w:r>
        <w:t>“The last of the Romans: Cassiodorus between Rome, Ravenna and Constantinople”, an invited paper presented to the Department of Medieval Studies, Center for Eastern Mediterranean Studies, Central European University, Budapest (May, 2011)</w:t>
      </w:r>
    </w:p>
    <w:p w:rsidR="000F306C" w:rsidRDefault="000F306C" w:rsidP="000F306C"/>
    <w:p w:rsidR="000F306C" w:rsidRDefault="000F306C" w:rsidP="000F306C">
      <w:r>
        <w:t>“</w:t>
      </w:r>
      <w:proofErr w:type="spellStart"/>
      <w:r>
        <w:rPr>
          <w:i/>
        </w:rPr>
        <w:t>Antiquitas</w:t>
      </w:r>
      <w:proofErr w:type="spellEnd"/>
      <w:r>
        <w:t xml:space="preserve"> and </w:t>
      </w:r>
      <w:proofErr w:type="spellStart"/>
      <w:r>
        <w:rPr>
          <w:i/>
        </w:rPr>
        <w:t>novitas</w:t>
      </w:r>
      <w:proofErr w:type="spellEnd"/>
      <w:r>
        <w:t xml:space="preserve"> as the semiotics of governance in the </w:t>
      </w:r>
      <w:proofErr w:type="spellStart"/>
      <w:r>
        <w:rPr>
          <w:i/>
        </w:rPr>
        <w:t>Variae</w:t>
      </w:r>
      <w:proofErr w:type="spellEnd"/>
      <w:r>
        <w:t xml:space="preserve">”, an invited paper presented at a </w:t>
      </w:r>
      <w:proofErr w:type="spellStart"/>
      <w:r>
        <w:t>Circolo</w:t>
      </w:r>
      <w:proofErr w:type="spellEnd"/>
      <w:r>
        <w:t xml:space="preserve"> </w:t>
      </w:r>
      <w:proofErr w:type="spellStart"/>
      <w:r>
        <w:t>Gianicolense</w:t>
      </w:r>
      <w:proofErr w:type="spellEnd"/>
      <w:r>
        <w:t xml:space="preserve"> seminar, Finnish Institute at Rome (April, 2011) </w:t>
      </w:r>
    </w:p>
    <w:p w:rsidR="000F306C" w:rsidRDefault="000F306C" w:rsidP="000F306C"/>
    <w:p w:rsidR="000F306C" w:rsidRDefault="000F306C" w:rsidP="000F306C">
      <w:r>
        <w:t xml:space="preserve">“Cassiodorus and the epistolary response to Roman cultural crises”, presented to the American Academy at Rome </w:t>
      </w:r>
      <w:r>
        <w:rPr>
          <w:i/>
        </w:rPr>
        <w:t>Shop Talks</w:t>
      </w:r>
      <w:r>
        <w:t>, Rome (April, 2011)</w:t>
      </w:r>
    </w:p>
    <w:p w:rsidR="000F306C" w:rsidRDefault="000F306C" w:rsidP="000F306C"/>
    <w:p w:rsidR="000F306C" w:rsidRDefault="000F306C" w:rsidP="000F306C">
      <w:r>
        <w:t>“</w:t>
      </w:r>
      <w:proofErr w:type="spellStart"/>
      <w:r>
        <w:t>Pulcheria</w:t>
      </w:r>
      <w:proofErr w:type="spellEnd"/>
      <w:r>
        <w:t xml:space="preserve"> and the imperial </w:t>
      </w:r>
      <w:proofErr w:type="spellStart"/>
      <w:r>
        <w:rPr>
          <w:i/>
        </w:rPr>
        <w:t>domus</w:t>
      </w:r>
      <w:proofErr w:type="spellEnd"/>
      <w:r>
        <w:t>”, an invited response to Kathryn Chew, presented to the Friends of Ancient History, CSU Long Beach (November, 2009)</w:t>
      </w:r>
    </w:p>
    <w:p w:rsidR="000F306C" w:rsidRDefault="000F306C" w:rsidP="000F306C"/>
    <w:p w:rsidR="000F306C" w:rsidRDefault="000F306C" w:rsidP="000F306C">
      <w:r>
        <w:t xml:space="preserve">“Assessing decline and fall in </w:t>
      </w:r>
      <w:proofErr w:type="spellStart"/>
      <w:r>
        <w:t>Ostrogothic</w:t>
      </w:r>
      <w:proofErr w:type="spellEnd"/>
      <w:r>
        <w:t xml:space="preserve"> Italy: the fiscal profile from Cassiodorus’ </w:t>
      </w:r>
      <w:proofErr w:type="spellStart"/>
      <w:r>
        <w:rPr>
          <w:i/>
        </w:rPr>
        <w:t>Variae</w:t>
      </w:r>
      <w:proofErr w:type="spellEnd"/>
      <w:r>
        <w:t xml:space="preserve">”, presented at </w:t>
      </w:r>
      <w:r>
        <w:rPr>
          <w:i/>
        </w:rPr>
        <w:t>The End of Ancient Empires Conference</w:t>
      </w:r>
      <w:r>
        <w:t xml:space="preserve">, Classical Association of Scotland, University of Edinburgh (June, 2009) </w:t>
      </w:r>
    </w:p>
    <w:p w:rsidR="000F306C" w:rsidRDefault="000F306C" w:rsidP="000F306C"/>
    <w:p w:rsidR="000F306C" w:rsidRDefault="000F306C" w:rsidP="000F306C">
      <w:r>
        <w:t>“</w:t>
      </w:r>
      <w:proofErr w:type="spellStart"/>
      <w:r>
        <w:rPr>
          <w:i/>
          <w:iCs/>
        </w:rPr>
        <w:t>Amicitia</w:t>
      </w:r>
      <w:proofErr w:type="spellEnd"/>
      <w:r>
        <w:rPr>
          <w:i/>
          <w:iCs/>
        </w:rPr>
        <w:t xml:space="preserve"> </w:t>
      </w:r>
      <w:r>
        <w:t xml:space="preserve">and political survival: Cassiodorus’ </w:t>
      </w:r>
      <w:proofErr w:type="spellStart"/>
      <w:r>
        <w:rPr>
          <w:i/>
          <w:iCs/>
        </w:rPr>
        <w:t>Variae</w:t>
      </w:r>
      <w:proofErr w:type="spellEnd"/>
      <w:r>
        <w:rPr>
          <w:i/>
          <w:iCs/>
        </w:rPr>
        <w:t xml:space="preserve"> </w:t>
      </w:r>
      <w:r>
        <w:t xml:space="preserve">in context”, presented at </w:t>
      </w:r>
      <w:r>
        <w:rPr>
          <w:i/>
        </w:rPr>
        <w:t>Passages from Antiquity to the Middle Ages III</w:t>
      </w:r>
      <w:r>
        <w:t>, University of Tampere, Finland (August, 2007)</w:t>
      </w:r>
    </w:p>
    <w:p w:rsidR="000F306C" w:rsidRDefault="000F306C" w:rsidP="000F306C">
      <w:r>
        <w:tab/>
      </w:r>
    </w:p>
    <w:p w:rsidR="000F306C" w:rsidRDefault="000F306C" w:rsidP="000F306C">
      <w:r>
        <w:t>“What Have Elephants to Do with Sixth-Century Politics? A Reappraisal of the ‘Official’</w:t>
      </w:r>
    </w:p>
    <w:p w:rsidR="000F306C" w:rsidRDefault="000F306C" w:rsidP="000F306C">
      <w:r>
        <w:t xml:space="preserve">Governmental Dossier of Cassiodorus”, presented at Claremont McKenna </w:t>
      </w:r>
      <w:r>
        <w:tab/>
        <w:t>College (February, 2007)</w:t>
      </w:r>
    </w:p>
    <w:p w:rsidR="000F306C" w:rsidRDefault="000F306C" w:rsidP="000F306C">
      <w:r>
        <w:tab/>
      </w:r>
    </w:p>
    <w:p w:rsidR="000F306C" w:rsidRDefault="000F306C" w:rsidP="000F306C">
      <w:r>
        <w:t xml:space="preserve">“Cassiodorus and the ‘Secret History’ of the </w:t>
      </w:r>
      <w:proofErr w:type="spellStart"/>
      <w:r>
        <w:rPr>
          <w:i/>
        </w:rPr>
        <w:t>Variae</w:t>
      </w:r>
      <w:proofErr w:type="spellEnd"/>
      <w:r>
        <w:t>”, presented at the International Congress on Medieval Studies, University of Western Michigan (May, 2005)</w:t>
      </w:r>
    </w:p>
    <w:p w:rsidR="000F306C" w:rsidRDefault="000F306C" w:rsidP="000F306C"/>
    <w:p w:rsidR="000F306C" w:rsidRDefault="000F306C" w:rsidP="000F306C">
      <w:r>
        <w:t xml:space="preserve">“Book III of </w:t>
      </w:r>
      <w:proofErr w:type="spellStart"/>
      <w:r>
        <w:t>Fredegar’s</w:t>
      </w:r>
      <w:proofErr w:type="spellEnd"/>
      <w:r>
        <w:t xml:space="preserve"> Chronicle: </w:t>
      </w:r>
      <w:proofErr w:type="spellStart"/>
      <w:r>
        <w:rPr>
          <w:i/>
        </w:rPr>
        <w:t>Scarpsum</w:t>
      </w:r>
      <w:proofErr w:type="spellEnd"/>
      <w:r>
        <w:rPr>
          <w:i/>
        </w:rPr>
        <w:t xml:space="preserve"> Est </w:t>
      </w:r>
      <w:r>
        <w:t>from Gregory of Tours?”, presented at the International Medieval Congress, University of Leeds (July, 2002)</w:t>
      </w:r>
    </w:p>
    <w:p w:rsidR="00314CCB" w:rsidRDefault="00314CCB" w:rsidP="000F306C">
      <w:pPr>
        <w:rPr>
          <w:b/>
        </w:rPr>
      </w:pPr>
    </w:p>
    <w:p w:rsidR="000F306C" w:rsidRDefault="000F306C" w:rsidP="000F306C">
      <w:r>
        <w:rPr>
          <w:b/>
        </w:rPr>
        <w:t>Editorial Work</w:t>
      </w:r>
    </w:p>
    <w:p w:rsidR="00A32C7D" w:rsidRDefault="00A32C7D" w:rsidP="00A32C7D">
      <w:r>
        <w:t xml:space="preserve">Associate Editor, </w:t>
      </w: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  <w:r>
        <w:t xml:space="preserve"> (since March, 2018; member of editorial board since 2013)</w:t>
      </w:r>
    </w:p>
    <w:p w:rsidR="000F306C" w:rsidRDefault="000F306C" w:rsidP="000F306C"/>
    <w:p w:rsidR="000F306C" w:rsidRPr="007762EE" w:rsidRDefault="000F306C" w:rsidP="000F306C">
      <w:r>
        <w:t>Invited anonymous review</w:t>
      </w:r>
      <w:r w:rsidR="002901AB">
        <w:t xml:space="preserve">s for </w:t>
      </w:r>
      <w:r>
        <w:rPr>
          <w:i/>
        </w:rPr>
        <w:t>Journal of Late Antiquity</w:t>
      </w:r>
      <w:r w:rsidR="002901AB">
        <w:t xml:space="preserve">, </w:t>
      </w:r>
      <w:r>
        <w:rPr>
          <w:i/>
        </w:rPr>
        <w:t>Florilegium</w:t>
      </w:r>
      <w:r w:rsidR="002901AB">
        <w:t xml:space="preserve">, </w:t>
      </w:r>
      <w:proofErr w:type="spellStart"/>
      <w:r>
        <w:rPr>
          <w:i/>
        </w:rPr>
        <w:t>Latomus</w:t>
      </w:r>
      <w:proofErr w:type="spellEnd"/>
      <w:r w:rsidR="002901AB">
        <w:t xml:space="preserve">, </w:t>
      </w:r>
      <w:r w:rsidR="002901AB">
        <w:rPr>
          <w:i/>
        </w:rPr>
        <w:t>Classical Philology</w:t>
      </w:r>
      <w:r w:rsidR="002901AB">
        <w:t>,</w:t>
      </w:r>
      <w:r w:rsidR="00D771D3">
        <w:t xml:space="preserve"> </w:t>
      </w:r>
      <w:r w:rsidR="00D771D3">
        <w:rPr>
          <w:i/>
        </w:rPr>
        <w:t>Classical Quarterly</w:t>
      </w:r>
      <w:r w:rsidR="00D771D3">
        <w:t>,</w:t>
      </w:r>
      <w:r w:rsidR="002901AB">
        <w:t xml:space="preserve"> </w:t>
      </w:r>
      <w:proofErr w:type="spellStart"/>
      <w:r w:rsidR="002901AB">
        <w:rPr>
          <w:i/>
        </w:rPr>
        <w:t>Traditio</w:t>
      </w:r>
      <w:proofErr w:type="spellEnd"/>
      <w:r w:rsidR="002901AB">
        <w:t xml:space="preserve">, </w:t>
      </w:r>
      <w:r w:rsidR="002901AB">
        <w:rPr>
          <w:i/>
        </w:rPr>
        <w:t>Early Medieval Europe</w:t>
      </w:r>
      <w:r w:rsidR="00672CE2">
        <w:t xml:space="preserve">, </w:t>
      </w:r>
      <w:r w:rsidR="004B09D3">
        <w:rPr>
          <w:i/>
        </w:rPr>
        <w:t>Journal of Roman Studies</w:t>
      </w:r>
      <w:r w:rsidR="0047712D">
        <w:t xml:space="preserve">, </w:t>
      </w:r>
      <w:proofErr w:type="spellStart"/>
      <w:r w:rsidR="00672CE2">
        <w:rPr>
          <w:i/>
        </w:rPr>
        <w:t>Historia</w:t>
      </w:r>
      <w:proofErr w:type="spellEnd"/>
      <w:r w:rsidR="007762EE">
        <w:rPr>
          <w:i/>
        </w:rPr>
        <w:t xml:space="preserve"> </w:t>
      </w:r>
      <w:r w:rsidR="007762EE">
        <w:t xml:space="preserve">and </w:t>
      </w:r>
      <w:r w:rsidR="0047712D">
        <w:rPr>
          <w:i/>
        </w:rPr>
        <w:t>Studies in Late Antiquity</w:t>
      </w:r>
    </w:p>
    <w:p w:rsidR="000F306C" w:rsidRDefault="000F306C" w:rsidP="000F306C"/>
    <w:p w:rsidR="000F306C" w:rsidRDefault="000F306C" w:rsidP="000F306C">
      <w:r>
        <w:t>Invited anonymous review</w:t>
      </w:r>
      <w:r w:rsidR="002901AB">
        <w:t xml:space="preserve"> of book proposals for </w:t>
      </w:r>
      <w:proofErr w:type="spellStart"/>
      <w:r>
        <w:t>Ashgate</w:t>
      </w:r>
      <w:proofErr w:type="spellEnd"/>
      <w:r>
        <w:t xml:space="preserve"> Publishing</w:t>
      </w:r>
      <w:r w:rsidR="005C4480">
        <w:t>, Cambridge University Press</w:t>
      </w:r>
      <w:r w:rsidR="00E90B91">
        <w:t xml:space="preserve"> and University of California Press</w:t>
      </w:r>
    </w:p>
    <w:p w:rsidR="007762EE" w:rsidRDefault="007762EE" w:rsidP="000F306C"/>
    <w:p w:rsidR="007762EE" w:rsidRDefault="007762EE" w:rsidP="000F306C">
      <w:r>
        <w:t>Invited anonymous review of book manuscripts for Oxford University Press</w:t>
      </w: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</w:rPr>
      </w:pPr>
      <w:r>
        <w:rPr>
          <w:b/>
        </w:rPr>
        <w:t>Lectures Organized for the Athenaeum at Claremont McKenna College</w:t>
      </w:r>
    </w:p>
    <w:p w:rsidR="00FA7BDA" w:rsidRDefault="00FA7BDA" w:rsidP="000F306C">
      <w:r>
        <w:t xml:space="preserve">Emma Dench (Harvard University), </w:t>
      </w:r>
      <w:r w:rsidR="00711BAE">
        <w:t xml:space="preserve">“What Can the Romans Do for Us?”, </w:t>
      </w:r>
      <w:r>
        <w:t>October 2018</w:t>
      </w:r>
    </w:p>
    <w:p w:rsidR="00FA7BDA" w:rsidRDefault="00FA7BDA" w:rsidP="000F306C"/>
    <w:p w:rsidR="00487741" w:rsidRDefault="00487741" w:rsidP="000F306C">
      <w:r>
        <w:t>Yitzhak Hen (Ben-Gurion University of the Negev), “</w:t>
      </w:r>
      <w:r w:rsidR="000C7A8D">
        <w:t>Sex, Lies and Politics in the Early Middle Ages</w:t>
      </w:r>
      <w:r w:rsidR="009A295B">
        <w:t>”, February 2017</w:t>
      </w:r>
    </w:p>
    <w:p w:rsidR="00487741" w:rsidRDefault="00487741" w:rsidP="000F306C"/>
    <w:p w:rsidR="00487741" w:rsidRDefault="00487741" w:rsidP="000F306C">
      <w:r>
        <w:t xml:space="preserve">Loren </w:t>
      </w:r>
      <w:proofErr w:type="spellStart"/>
      <w:r>
        <w:t>Samons</w:t>
      </w:r>
      <w:proofErr w:type="spellEnd"/>
      <w:r>
        <w:t xml:space="preserve"> (Boston University), “</w:t>
      </w:r>
      <w:r w:rsidR="00933D3D">
        <w:t>Pericles of Athens and the Dangers of Democracy</w:t>
      </w:r>
      <w:r>
        <w:t>”, October 2016</w:t>
      </w:r>
    </w:p>
    <w:p w:rsidR="00487741" w:rsidRDefault="00487741" w:rsidP="000F306C"/>
    <w:p w:rsidR="00DD4385" w:rsidRDefault="00DD4385" w:rsidP="000F306C">
      <w:r>
        <w:t>Ruby Blondell (University of Washington</w:t>
      </w:r>
      <w:r w:rsidR="00E26563">
        <w:t xml:space="preserve"> in Seattle</w:t>
      </w:r>
      <w:r>
        <w:t>),</w:t>
      </w:r>
      <w:r w:rsidR="00E26563">
        <w:t xml:space="preserve"> “Beautiful Evil: Pandora and the Problem of Female Beauty”,</w:t>
      </w:r>
      <w:r>
        <w:t xml:space="preserve"> February 2016</w:t>
      </w:r>
    </w:p>
    <w:p w:rsidR="00DD4385" w:rsidRDefault="00DD4385" w:rsidP="000F306C"/>
    <w:p w:rsidR="000F306C" w:rsidRDefault="000F306C" w:rsidP="000F306C">
      <w:r>
        <w:t>Cam Grey (University of Pennsylvania), “Climate, the Environment and the Transformation of Agriculture in Late Antique Europe”, April 2015</w:t>
      </w:r>
    </w:p>
    <w:p w:rsidR="000F306C" w:rsidRDefault="000F306C" w:rsidP="000F306C"/>
    <w:p w:rsidR="000F306C" w:rsidRDefault="000F306C" w:rsidP="000F306C">
      <w:r>
        <w:t>Clifford Ando (University of Chicago), “The Long Defeat of the Roman Empire”, March 2015</w:t>
      </w:r>
    </w:p>
    <w:p w:rsidR="000F306C" w:rsidRDefault="000F306C" w:rsidP="000F306C"/>
    <w:p w:rsidR="000F306C" w:rsidRDefault="000F306C" w:rsidP="000F306C">
      <w:r>
        <w:t>Edward Watts (UC San Diego), “A Job-Friendly Education and the Humanities: The Late</w:t>
      </w:r>
    </w:p>
    <w:p w:rsidR="000F306C" w:rsidRDefault="000F306C" w:rsidP="000F306C">
      <w:r>
        <w:t>Antique Side of the Story”, November 2014</w:t>
      </w:r>
    </w:p>
    <w:p w:rsidR="000F306C" w:rsidRDefault="000F306C" w:rsidP="000F306C"/>
    <w:p w:rsidR="000F306C" w:rsidRDefault="000F306C" w:rsidP="000F306C">
      <w:r>
        <w:t xml:space="preserve">Andrew </w:t>
      </w:r>
      <w:proofErr w:type="spellStart"/>
      <w:r>
        <w:t>Feldherr</w:t>
      </w:r>
      <w:proofErr w:type="spellEnd"/>
      <w:r>
        <w:t xml:space="preserve"> (Princeton University), “History in the Mist: Reviewing Visual Representation in Ancient Historiography”, October 2014</w:t>
      </w:r>
    </w:p>
    <w:p w:rsidR="000F306C" w:rsidRDefault="000F306C" w:rsidP="000F306C"/>
    <w:p w:rsidR="000F306C" w:rsidRDefault="000F306C" w:rsidP="000F306C">
      <w:r>
        <w:t>Paul Woodruff (University of Texas, Austin), “Tragic Ethics”, February 2014</w:t>
      </w:r>
    </w:p>
    <w:p w:rsidR="000F306C" w:rsidRDefault="000F306C" w:rsidP="000F306C"/>
    <w:p w:rsidR="000F306C" w:rsidRDefault="000F306C" w:rsidP="000F306C">
      <w:r>
        <w:t>Ted Lendon (University of Virginia), “The Strangeness of Greco-Roman Thinking about</w:t>
      </w:r>
    </w:p>
    <w:p w:rsidR="000F306C" w:rsidRDefault="000F306C" w:rsidP="000F306C">
      <w:r>
        <w:t>Foreign Affairs: A Guide to the Eccentric Behavior of Modern States?”, February 2013</w:t>
      </w:r>
    </w:p>
    <w:p w:rsidR="000F306C" w:rsidRDefault="000F306C" w:rsidP="000F306C"/>
    <w:p w:rsidR="000F306C" w:rsidRDefault="000F306C" w:rsidP="000F306C">
      <w:r>
        <w:t xml:space="preserve">Walter </w:t>
      </w:r>
      <w:proofErr w:type="spellStart"/>
      <w:r>
        <w:t>Scheidel</w:t>
      </w:r>
      <w:proofErr w:type="spellEnd"/>
      <w:r>
        <w:t xml:space="preserve"> and Mark Lewis (Stanford University), “The Rise and Demise of Universal Empire: Rome, Europe and China”, March 2010</w:t>
      </w:r>
    </w:p>
    <w:p w:rsidR="000F306C" w:rsidRDefault="000F306C" w:rsidP="000F306C"/>
    <w:p w:rsidR="000F306C" w:rsidRDefault="000F306C" w:rsidP="000F306C">
      <w:r>
        <w:t>Peter Brown (Princeton University), “Wealth, Work and the Holy Poor: Early Christian</w:t>
      </w:r>
    </w:p>
    <w:p w:rsidR="000F306C" w:rsidRDefault="000F306C" w:rsidP="000F306C">
      <w:r>
        <w:t>Monasticism between Syria and Egypt”, January 2009</w:t>
      </w:r>
    </w:p>
    <w:p w:rsidR="000F306C" w:rsidRDefault="000F306C" w:rsidP="000F306C"/>
    <w:p w:rsidR="000F306C" w:rsidRDefault="000F306C" w:rsidP="000F306C">
      <w:r>
        <w:t>Josh Ober (Stanford University), “Democracy and Knowledge: Innovation and Learning in Classical Athens”, April 2008</w:t>
      </w:r>
    </w:p>
    <w:p w:rsidR="000F306C" w:rsidRDefault="000F306C" w:rsidP="000F306C"/>
    <w:p w:rsidR="000F306C" w:rsidRDefault="000F306C" w:rsidP="000F306C">
      <w:r>
        <w:t>Arthur Eckstein (University of Maryland), “Creating the Roman Juggernaut: How Rome Broke from the Pack in the Ancient Mediterranean”, February 2008</w:t>
      </w: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</w:rPr>
      </w:pPr>
      <w:r>
        <w:rPr>
          <w:b/>
        </w:rPr>
        <w:lastRenderedPageBreak/>
        <w:t>Academic Grants and Awards</w:t>
      </w:r>
    </w:p>
    <w:p w:rsidR="00BF72D7" w:rsidRDefault="00BF72D7" w:rsidP="00BF72D7">
      <w:r>
        <w:t>Winner of a National Humanities Center Fellowship for 2017-18 (declined)</w:t>
      </w:r>
    </w:p>
    <w:p w:rsidR="00BF72D7" w:rsidRDefault="00BF72D7" w:rsidP="00DD3FCE"/>
    <w:p w:rsidR="00CB749E" w:rsidRDefault="00CB749E" w:rsidP="00DD3FCE">
      <w:r>
        <w:t>Faculty Summer Research Grant from the Office of the Dean of Faculty at Claremont McKenna College (2017)</w:t>
      </w:r>
    </w:p>
    <w:p w:rsidR="00CB749E" w:rsidRDefault="00CB749E" w:rsidP="00DD3FCE"/>
    <w:p w:rsidR="00DD3FCE" w:rsidRDefault="00DD3FCE" w:rsidP="00DD3FCE">
      <w:r>
        <w:t>Faculty Summer Research Grant from the Office of the Dean of Faculty at Claremont McKenna College (2016)</w:t>
      </w:r>
    </w:p>
    <w:p w:rsidR="004B7377" w:rsidRDefault="004B7377" w:rsidP="00DD3FCE"/>
    <w:p w:rsidR="004B7377" w:rsidRDefault="004B7377" w:rsidP="004B7377">
      <w:r>
        <w:t>Faculty Spring Research Grant from the Office of the Dean of Faculty at Claremont McKenna College (2016)</w:t>
      </w:r>
    </w:p>
    <w:p w:rsidR="00DD3FCE" w:rsidRDefault="00DD3FCE" w:rsidP="000F306C"/>
    <w:p w:rsidR="00E26563" w:rsidRDefault="00E26563" w:rsidP="000F306C">
      <w:r>
        <w:t>Winner of the Classical Association of the Midwest and South First Book Award for 2016</w:t>
      </w:r>
    </w:p>
    <w:p w:rsidR="00E26563" w:rsidRDefault="00E26563" w:rsidP="000F306C"/>
    <w:p w:rsidR="000F306C" w:rsidRDefault="000F306C" w:rsidP="000F306C">
      <w:r>
        <w:t>Nominated for the NEH Summer Grant (2014)</w:t>
      </w:r>
    </w:p>
    <w:p w:rsidR="000F306C" w:rsidRDefault="000F306C" w:rsidP="000F306C"/>
    <w:p w:rsidR="000F306C" w:rsidRDefault="000F306C" w:rsidP="000F306C">
      <w:r>
        <w:t>Gould Center Summer Research Grant at Claremont McKenna College (2013)</w:t>
      </w:r>
    </w:p>
    <w:p w:rsidR="000F306C" w:rsidRDefault="000F306C" w:rsidP="000F306C"/>
    <w:p w:rsidR="000F306C" w:rsidRDefault="000F306C" w:rsidP="000F306C">
      <w:r>
        <w:t>Andrew Heiskell Post-doctoral Rome Prize Fellow for Ancient Studies at the American Academy in Rome (2010-11)</w:t>
      </w:r>
    </w:p>
    <w:p w:rsidR="000F306C" w:rsidRDefault="000F306C" w:rsidP="000F306C"/>
    <w:p w:rsidR="000F306C" w:rsidRDefault="000F306C" w:rsidP="000F306C">
      <w:r>
        <w:t>CMC History Department Nominee for the Graves Award Competition (fall 2009)</w:t>
      </w:r>
    </w:p>
    <w:p w:rsidR="000F306C" w:rsidRDefault="000F306C" w:rsidP="000F306C"/>
    <w:p w:rsidR="000F306C" w:rsidRDefault="000F306C" w:rsidP="000F306C">
      <w:r>
        <w:t xml:space="preserve">Grants from the Dept. of History and the Program for the Ancient World at Princeton University for archaeological research at </w:t>
      </w:r>
      <w:proofErr w:type="spellStart"/>
      <w:r>
        <w:t>Desenzano</w:t>
      </w:r>
      <w:proofErr w:type="spellEnd"/>
      <w:r>
        <w:t xml:space="preserve"> del Garda, Italy (fall, 2005)</w:t>
      </w:r>
    </w:p>
    <w:p w:rsidR="000F306C" w:rsidRDefault="000F306C" w:rsidP="000F306C"/>
    <w:p w:rsidR="000F306C" w:rsidRDefault="000F306C" w:rsidP="000F306C">
      <w:r>
        <w:t>Grant from the Graduate College at Princeton University for the 40</w:t>
      </w:r>
      <w:r>
        <w:rPr>
          <w:vertAlign w:val="superscript"/>
        </w:rPr>
        <w:t>th</w:t>
      </w:r>
      <w:r>
        <w:t xml:space="preserve"> Medieval Congress at the University of Western Michigan (May, 2005)                                                                                                                    </w:t>
      </w:r>
    </w:p>
    <w:p w:rsidR="000F306C" w:rsidRDefault="000F306C" w:rsidP="000F306C"/>
    <w:p w:rsidR="000F306C" w:rsidRDefault="000F306C" w:rsidP="000F306C">
      <w:r>
        <w:t xml:space="preserve">Grants from the Council of Regional Studies, Dept. of History and the Program for the Ancient World at Princeton University for study at the </w:t>
      </w:r>
      <w:proofErr w:type="spellStart"/>
      <w:r>
        <w:t>Istituto</w:t>
      </w:r>
      <w:proofErr w:type="spellEnd"/>
      <w:r>
        <w:t xml:space="preserve"> Dante Alighieri (summer, 2003)</w:t>
      </w:r>
    </w:p>
    <w:p w:rsidR="000F306C" w:rsidRDefault="000F306C" w:rsidP="000F306C"/>
    <w:p w:rsidR="000F306C" w:rsidRDefault="000F306C" w:rsidP="000F306C">
      <w:r>
        <w:t>Grant from the Council of Regional Studies and the Dept. of History at Princeton for study at the Goethe Institute (summer, 2002)</w:t>
      </w:r>
    </w:p>
    <w:p w:rsidR="000F306C" w:rsidRDefault="000F306C" w:rsidP="000F306C"/>
    <w:p w:rsidR="000F306C" w:rsidRDefault="000F306C" w:rsidP="000F306C">
      <w:r>
        <w:t>Highest Academic Achievement Award for the College of Liberal Arts at University of Alabama in Huntsville (2001)</w:t>
      </w:r>
    </w:p>
    <w:p w:rsidR="000F306C" w:rsidRDefault="000F306C" w:rsidP="000F306C"/>
    <w:p w:rsidR="000F306C" w:rsidRDefault="000F306C" w:rsidP="000F306C">
      <w:r>
        <w:t>Departmental Honors in History at University of Alabama in Huntsville for Best Thesis (2001)</w:t>
      </w:r>
    </w:p>
    <w:p w:rsidR="000F306C" w:rsidRDefault="000F306C" w:rsidP="000F306C"/>
    <w:p w:rsidR="000F306C" w:rsidRDefault="000F306C" w:rsidP="000F306C">
      <w:r>
        <w:t xml:space="preserve">Outstanding Student, Society for Ancient Languages at University of Alabama in Huntsville (2001) </w:t>
      </w:r>
    </w:p>
    <w:p w:rsidR="000F306C" w:rsidRDefault="000F306C" w:rsidP="000F306C"/>
    <w:p w:rsidR="000F306C" w:rsidRDefault="000F306C" w:rsidP="000F306C">
      <w:r>
        <w:t>Francis C. Roberts Scholarship for History at University of Alabama in Huntsville (1998-99, 1999-2000, 2000-01)</w:t>
      </w:r>
    </w:p>
    <w:p w:rsidR="000F306C" w:rsidRDefault="000F306C" w:rsidP="000F306C"/>
    <w:p w:rsidR="000F306C" w:rsidRDefault="000F306C" w:rsidP="000F306C">
      <w:r>
        <w:lastRenderedPageBreak/>
        <w:t>Dean’s List at University of Alabama in Huntsville (1998-2001)</w:t>
      </w:r>
    </w:p>
    <w:p w:rsidR="000F306C" w:rsidRDefault="000F306C" w:rsidP="000F306C"/>
    <w:p w:rsidR="000F306C" w:rsidRDefault="000F306C" w:rsidP="000F306C">
      <w:r>
        <w:t>Phi Kappa Phi honors society and Phi Alpha Theta history honors society at University of Alabama in Huntsville</w:t>
      </w:r>
    </w:p>
    <w:p w:rsidR="000F306C" w:rsidRDefault="000F306C" w:rsidP="000F306C">
      <w:pPr>
        <w:rPr>
          <w:b/>
        </w:rPr>
      </w:pPr>
    </w:p>
    <w:p w:rsidR="00354292" w:rsidRDefault="00354292" w:rsidP="000F306C">
      <w:pPr>
        <w:rPr>
          <w:b/>
        </w:rPr>
      </w:pPr>
    </w:p>
    <w:p w:rsidR="000F306C" w:rsidRDefault="000F306C" w:rsidP="000F306C">
      <w:pPr>
        <w:rPr>
          <w:b/>
        </w:rPr>
      </w:pPr>
      <w:r>
        <w:rPr>
          <w:b/>
        </w:rPr>
        <w:t>Additional Academic Activities</w:t>
      </w:r>
    </w:p>
    <w:p w:rsidR="00B81205" w:rsidRDefault="00B81205" w:rsidP="000F306C">
      <w:pPr>
        <w:rPr>
          <w:b/>
        </w:rPr>
      </w:pPr>
      <w:r>
        <w:t>President of the Society for Late Antiquity (2018-19) and organizer of Shifting Frontiers XIII, “Communal Responses to Local Disaster: Economic, Environmental, Political, Religious” (March, 2019)</w:t>
      </w:r>
    </w:p>
    <w:p w:rsidR="00B81205" w:rsidRDefault="00B81205" w:rsidP="000F306C">
      <w:pPr>
        <w:rPr>
          <w:b/>
        </w:rPr>
      </w:pPr>
    </w:p>
    <w:p w:rsidR="006A5EF1" w:rsidRDefault="006A5EF1" w:rsidP="00FA7BDA">
      <w:r>
        <w:t>Board Member, Pacific Partnership in Late Antiquity (April, 2017- present)</w:t>
      </w:r>
    </w:p>
    <w:p w:rsidR="006A5EF1" w:rsidRDefault="006A5EF1" w:rsidP="00FA7BDA"/>
    <w:p w:rsidR="00FA7BDA" w:rsidRDefault="00FA7BDA" w:rsidP="00FA7BDA">
      <w:r>
        <w:t xml:space="preserve">Invited moderator, </w:t>
      </w:r>
      <w:proofErr w:type="spellStart"/>
      <w:r>
        <w:t>symposius</w:t>
      </w:r>
      <w:proofErr w:type="spellEnd"/>
      <w:r>
        <w:t xml:space="preserve"> for Networks of Knowledge and Networks and Neighbors Symposium, </w:t>
      </w:r>
      <w:proofErr w:type="spellStart"/>
      <w:r>
        <w:t>Radboud</w:t>
      </w:r>
      <w:proofErr w:type="spellEnd"/>
      <w:r>
        <w:t xml:space="preserve"> University, Nijmegen (August, 2017)</w:t>
      </w:r>
    </w:p>
    <w:p w:rsidR="00FA7BDA" w:rsidRDefault="00FA7BDA" w:rsidP="00FA7BDA"/>
    <w:p w:rsidR="00AA2D29" w:rsidRDefault="00AA2D29" w:rsidP="00AA2D29">
      <w:r>
        <w:t>Organizer for CMC visit of Professor Yitzhak Hen as Mellon Global Liberal Arts Scholar (spring 2017)</w:t>
      </w:r>
    </w:p>
    <w:p w:rsidR="00AA2D29" w:rsidRDefault="00AA2D29" w:rsidP="000F306C"/>
    <w:p w:rsidR="000F306C" w:rsidRDefault="000F306C" w:rsidP="000F306C">
      <w:r>
        <w:t xml:space="preserve">Organizer for Claremont Colleges symposium, “The life and legacy of Constantine” (February 2013) </w:t>
      </w:r>
    </w:p>
    <w:p w:rsidR="00496694" w:rsidRDefault="00496694" w:rsidP="000F306C"/>
    <w:p w:rsidR="000F306C" w:rsidRDefault="000F306C" w:rsidP="000F306C">
      <w:r>
        <w:t>Invited moderator, “Regionalization and Integration”, Conference for the International Network for the Study of Late Antiquity, Heidelberg University (June, 2010)</w:t>
      </w:r>
    </w:p>
    <w:p w:rsidR="000F306C" w:rsidRDefault="000F306C" w:rsidP="000F306C"/>
    <w:p w:rsidR="000F306C" w:rsidRDefault="000F306C" w:rsidP="000F306C">
      <w:r>
        <w:t xml:space="preserve">Invited moderator, “Nation, Group and Religion”, Conference for the Group for the </w:t>
      </w:r>
    </w:p>
    <w:p w:rsidR="000F306C" w:rsidRDefault="000F306C" w:rsidP="000F306C">
      <w:r>
        <w:t>Study of Late Antiquity at Princeton (May, 2009)</w:t>
      </w:r>
    </w:p>
    <w:p w:rsidR="000F306C" w:rsidRDefault="000F306C" w:rsidP="000F306C"/>
    <w:p w:rsidR="000F306C" w:rsidRDefault="000F306C" w:rsidP="000F306C">
      <w:r>
        <w:t>Invited moderator, “Hybridity and Assimilation in the Ancient World”, Graduate Student History Association Conference, Claremont Graduate College (April, 2009)</w:t>
      </w:r>
    </w:p>
    <w:p w:rsidR="000F306C" w:rsidRDefault="000F306C" w:rsidP="000F306C"/>
    <w:p w:rsidR="000F306C" w:rsidRDefault="000F306C" w:rsidP="000F306C">
      <w:r>
        <w:t>Associate Fellow, Rutgers Center for Historical Analysis (2006-07)</w:t>
      </w:r>
    </w:p>
    <w:p w:rsidR="000F306C" w:rsidRDefault="000F306C" w:rsidP="000F306C"/>
    <w:p w:rsidR="000F306C" w:rsidRDefault="000F306C" w:rsidP="000F306C">
      <w:r>
        <w:t xml:space="preserve">Archaeological excavation of sixth-century villa at </w:t>
      </w:r>
      <w:proofErr w:type="spellStart"/>
      <w:r>
        <w:t>Desenzano</w:t>
      </w:r>
      <w:proofErr w:type="spellEnd"/>
      <w:r>
        <w:t xml:space="preserve"> del Garda, Italy, under </w:t>
      </w:r>
    </w:p>
    <w:p w:rsidR="000F306C" w:rsidRDefault="000F306C" w:rsidP="000F306C">
      <w:r>
        <w:t xml:space="preserve">the direction of Alexandra </w:t>
      </w:r>
      <w:proofErr w:type="spellStart"/>
      <w:r>
        <w:t>Chavarría</w:t>
      </w:r>
      <w:proofErr w:type="spellEnd"/>
      <w:r>
        <w:t xml:space="preserve"> and G.P. </w:t>
      </w:r>
      <w:proofErr w:type="spellStart"/>
      <w:r>
        <w:t>Brogiolo</w:t>
      </w:r>
      <w:proofErr w:type="spellEnd"/>
      <w:r>
        <w:t xml:space="preserve"> of the Department of Archaeology, University of Padua (September, 2005)</w:t>
      </w:r>
    </w:p>
    <w:p w:rsidR="000F306C" w:rsidRDefault="000F306C" w:rsidP="000F306C"/>
    <w:p w:rsidR="000F306C" w:rsidRDefault="000F306C" w:rsidP="000F306C">
      <w:r>
        <w:t>Contact coordinator for the Group for the Study of Late Antiquity at Princeton (2004)</w:t>
      </w:r>
    </w:p>
    <w:p w:rsidR="000F306C" w:rsidRDefault="000F306C" w:rsidP="000F306C"/>
    <w:p w:rsidR="000F306C" w:rsidRDefault="000F306C" w:rsidP="000F306C">
      <w:r>
        <w:t xml:space="preserve">Invited speaker at the Academic Honors Convocation for the College of Liberal Arts at University of Alabama at Huntsville (2001) </w:t>
      </w:r>
    </w:p>
    <w:p w:rsidR="000F306C" w:rsidRDefault="000F306C" w:rsidP="000F306C"/>
    <w:p w:rsidR="000F306C" w:rsidRDefault="000F306C" w:rsidP="000F306C">
      <w:r>
        <w:t xml:space="preserve">Speaker at the Annual </w:t>
      </w:r>
      <w:proofErr w:type="spellStart"/>
      <w:r>
        <w:t>Convivium</w:t>
      </w:r>
      <w:proofErr w:type="spellEnd"/>
      <w:r>
        <w:t xml:space="preserve"> for the Society for Ancient Languages at University of Alabama at Huntsville (2001)</w:t>
      </w:r>
    </w:p>
    <w:p w:rsidR="000F306C" w:rsidRDefault="000F306C" w:rsidP="000F306C"/>
    <w:p w:rsidR="000F306C" w:rsidRDefault="000F306C" w:rsidP="000F306C">
      <w:r>
        <w:t>Vice President of Phi Alpha Theta at UAH (1999-2000)</w:t>
      </w:r>
    </w:p>
    <w:p w:rsidR="000F306C" w:rsidRDefault="000F306C" w:rsidP="000F306C"/>
    <w:p w:rsidR="000F306C" w:rsidRDefault="000F306C" w:rsidP="000F306C">
      <w:r>
        <w:t>Representative for the Department of History on the Advisory Council to the Dean of</w:t>
      </w:r>
      <w:r w:rsidR="00496694">
        <w:t xml:space="preserve"> </w:t>
      </w:r>
      <w:r>
        <w:t>Liberal Arts at UAH (1998-2000)</w:t>
      </w:r>
    </w:p>
    <w:p w:rsidR="000F306C" w:rsidRDefault="000F306C" w:rsidP="000F306C"/>
    <w:p w:rsidR="000F306C" w:rsidRDefault="000F306C" w:rsidP="000F306C">
      <w:r>
        <w:t>Organizer for annual guest lecturers for the Dept. of History at UAH—Peter Brown, Princeton University (1998), and Ian Wood, Leeds University (1999)</w:t>
      </w:r>
    </w:p>
    <w:p w:rsidR="000F306C" w:rsidRDefault="000F306C" w:rsidP="000F306C"/>
    <w:p w:rsidR="000F306C" w:rsidRDefault="000F306C" w:rsidP="000F306C">
      <w:r>
        <w:t>President of the Society for Ancient Languages at UAH (1997-99)</w:t>
      </w:r>
    </w:p>
    <w:p w:rsidR="000F306C" w:rsidRDefault="000F306C" w:rsidP="000F306C">
      <w:pPr>
        <w:rPr>
          <w:b/>
        </w:rPr>
      </w:pPr>
    </w:p>
    <w:p w:rsidR="00314CCB" w:rsidRDefault="00314CCB" w:rsidP="000F306C">
      <w:pPr>
        <w:rPr>
          <w:b/>
        </w:rPr>
      </w:pPr>
    </w:p>
    <w:p w:rsidR="000F306C" w:rsidRDefault="000F306C" w:rsidP="000F306C">
      <w:pPr>
        <w:ind w:left="1440" w:firstLine="720"/>
        <w:rPr>
          <w:b/>
          <w:sz w:val="28"/>
          <w:szCs w:val="28"/>
        </w:rPr>
      </w:pPr>
      <w:r>
        <w:rPr>
          <w:b/>
        </w:rPr>
        <w:t xml:space="preserve">       </w:t>
      </w:r>
      <w:r>
        <w:rPr>
          <w:b/>
          <w:sz w:val="28"/>
          <w:szCs w:val="28"/>
        </w:rPr>
        <w:t>Teaching Experience</w:t>
      </w:r>
    </w:p>
    <w:p w:rsidR="000F306C" w:rsidRDefault="000F306C" w:rsidP="000F306C">
      <w:r>
        <w:t>Associate Professor of Roman and Late Antique History, Department of History, Claremont McKenna College, 2013- present</w:t>
      </w:r>
    </w:p>
    <w:p w:rsidR="000F306C" w:rsidRDefault="000F306C" w:rsidP="000F306C"/>
    <w:p w:rsidR="000F306C" w:rsidRDefault="000F306C" w:rsidP="000F306C">
      <w:r>
        <w:t>Assistant Professor of Roman and Late Antique History, Department of History, Claremont McKenna College, 2007-13</w:t>
      </w:r>
    </w:p>
    <w:p w:rsidR="000F306C" w:rsidRDefault="000F306C" w:rsidP="000F306C"/>
    <w:p w:rsidR="000F306C" w:rsidRDefault="000F306C" w:rsidP="000F306C">
      <w:r>
        <w:t xml:space="preserve">Visiting Assistant Professor of Medieval History, Department of History, Bryn </w:t>
      </w:r>
      <w:proofErr w:type="spellStart"/>
      <w:r>
        <w:t>Mawr</w:t>
      </w:r>
      <w:proofErr w:type="spellEnd"/>
      <w:r>
        <w:t xml:space="preserve"> College, 2006-07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t>Preceptor, Department of Classics, Princeton University, 2005-06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>Courses Currently Offered</w:t>
      </w:r>
    </w:p>
    <w:p w:rsidR="000F306C" w:rsidRDefault="000F306C" w:rsidP="000F306C">
      <w:r>
        <w:t xml:space="preserve">CLA 181B “Latin </w:t>
      </w:r>
      <w:proofErr w:type="spellStart"/>
      <w:r>
        <w:t>Epistolography</w:t>
      </w:r>
      <w:proofErr w:type="spellEnd"/>
      <w:r>
        <w:t>”</w:t>
      </w:r>
    </w:p>
    <w:p w:rsidR="000F306C" w:rsidRDefault="000F306C" w:rsidP="000F306C">
      <w:r>
        <w:t xml:space="preserve">FHS 10 “Identity and Society in Ancient and Medieval Culture” </w:t>
      </w:r>
    </w:p>
    <w:p w:rsidR="000F306C" w:rsidRDefault="000F306C" w:rsidP="000F306C">
      <w:r>
        <w:t>FHS 10 “Tales of the Heroic: Individuality in Ancient and Medieval Society”</w:t>
      </w:r>
    </w:p>
    <w:p w:rsidR="000F306C" w:rsidRDefault="000F306C" w:rsidP="000F306C">
      <w:r>
        <w:t>HIS 54 “Bread and Circuses in Ancient Rome: The Politics of Roman Private Life”</w:t>
      </w:r>
    </w:p>
    <w:p w:rsidR="00AA2D29" w:rsidRDefault="00AA2D29" w:rsidP="000F306C">
      <w:r>
        <w:t>HIS 68 “Disasters in the Ancient Mediterranean”</w:t>
      </w:r>
    </w:p>
    <w:p w:rsidR="000F306C" w:rsidRDefault="000F306C" w:rsidP="000F306C">
      <w:r>
        <w:t>HIS 103A “The History of the Roman Republic”</w:t>
      </w:r>
    </w:p>
    <w:p w:rsidR="000F306C" w:rsidRDefault="000F306C" w:rsidP="000F306C">
      <w:r>
        <w:t>HIS 103B “The History of the Roman Empire”</w:t>
      </w:r>
    </w:p>
    <w:p w:rsidR="000F306C" w:rsidRDefault="000F306C" w:rsidP="000F306C">
      <w:r>
        <w:t>HIS 104 “Late Antiquity and the Early Middle Ages”</w:t>
      </w:r>
    </w:p>
    <w:p w:rsidR="000F306C" w:rsidRDefault="000F306C" w:rsidP="000F306C">
      <w:r>
        <w:t>HIS 107 “Reading Ancient and Medieval Historians”</w:t>
      </w:r>
    </w:p>
    <w:p w:rsidR="000F306C" w:rsidRDefault="000F306C" w:rsidP="000F306C">
      <w:r>
        <w:t xml:space="preserve">HIS 108 “The Age of Cicero: Politics, Philosophy, </w:t>
      </w:r>
      <w:proofErr w:type="gramStart"/>
      <w:r>
        <w:t>Culture</w:t>
      </w:r>
      <w:proofErr w:type="gramEnd"/>
      <w:r>
        <w:t xml:space="preserve"> at the End of the Republic”</w:t>
      </w:r>
    </w:p>
    <w:p w:rsidR="000F306C" w:rsidRDefault="000F306C" w:rsidP="000F306C">
      <w:r>
        <w:t>HIS 172 “Nature and Environment in the Ancient Mediterranean and Medieval Europe”</w:t>
      </w:r>
    </w:p>
    <w:p w:rsidR="000F306C" w:rsidRDefault="000F306C" w:rsidP="000F306C">
      <w:r>
        <w:t>HIS 183 “The Fall of Rome and the End of Empire”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>Undergraduate Senior Theses Advised</w:t>
      </w:r>
    </w:p>
    <w:p w:rsidR="004C3F10" w:rsidRDefault="004C3F10" w:rsidP="009567F0">
      <w:r>
        <w:t>Emily Addison ’18 (</w:t>
      </w:r>
      <w:proofErr w:type="spellStart"/>
      <w:r>
        <w:t>Pitzer</w:t>
      </w:r>
      <w:proofErr w:type="spellEnd"/>
      <w:r>
        <w:t>), “Julian the Apostate”</w:t>
      </w:r>
    </w:p>
    <w:p w:rsidR="004C3F10" w:rsidRDefault="004C3F10" w:rsidP="009567F0"/>
    <w:p w:rsidR="009567F0" w:rsidRDefault="009567F0" w:rsidP="009567F0">
      <w:r>
        <w:t xml:space="preserve">John </w:t>
      </w:r>
      <w:proofErr w:type="spellStart"/>
      <w:r>
        <w:t>Seylar</w:t>
      </w:r>
      <w:proofErr w:type="spellEnd"/>
      <w:r>
        <w:t xml:space="preserve"> ’17 (CMC)</w:t>
      </w:r>
      <w:r w:rsidR="00743155">
        <w:t>, “Across Empires: A Comparative Analysis of Roman Emperors and American Presidents”</w:t>
      </w:r>
    </w:p>
    <w:p w:rsidR="009567F0" w:rsidRDefault="009567F0" w:rsidP="009567F0"/>
    <w:p w:rsidR="009567F0" w:rsidRDefault="009567F0" w:rsidP="009567F0">
      <w:r>
        <w:t xml:space="preserve">Jason </w:t>
      </w:r>
      <w:proofErr w:type="spellStart"/>
      <w:r>
        <w:t>Kan</w:t>
      </w:r>
      <w:proofErr w:type="spellEnd"/>
      <w:r>
        <w:t xml:space="preserve"> ’17 (CMC)</w:t>
      </w:r>
      <w:r w:rsidR="006A5EF1">
        <w:t>, “Cannae, Adrianople and the Comparative Health of the Roman Empire”</w:t>
      </w:r>
    </w:p>
    <w:p w:rsidR="009567F0" w:rsidRDefault="009567F0" w:rsidP="009567F0"/>
    <w:p w:rsidR="009567F0" w:rsidRDefault="009567F0" w:rsidP="009567F0">
      <w:r>
        <w:t>Daniel Gordon ’17 (Pomona)</w:t>
      </w:r>
      <w:r w:rsidR="00743155">
        <w:t>,</w:t>
      </w:r>
      <w:r>
        <w:t xml:space="preserve"> </w:t>
      </w:r>
      <w:r w:rsidR="00D1466C">
        <w:t>“The Politics of Augustan Tradition: How the First Roman Emperor Used Spectacle, Ceremony and Religion”</w:t>
      </w:r>
    </w:p>
    <w:p w:rsidR="006A5EF1" w:rsidRDefault="006A5EF1" w:rsidP="009567F0"/>
    <w:p w:rsidR="006A5EF1" w:rsidRPr="006A5EF1" w:rsidRDefault="006A5EF1" w:rsidP="009567F0">
      <w:r>
        <w:t>Jay Turner ’17 (</w:t>
      </w:r>
      <w:proofErr w:type="spellStart"/>
      <w:r>
        <w:t>Pitzer</w:t>
      </w:r>
      <w:proofErr w:type="spellEnd"/>
      <w:r>
        <w:t>), “</w:t>
      </w:r>
      <w:proofErr w:type="spellStart"/>
      <w:r>
        <w:rPr>
          <w:i/>
        </w:rPr>
        <w:t>Faex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Populi</w:t>
      </w:r>
      <w:proofErr w:type="spellEnd"/>
      <w:r>
        <w:t xml:space="preserve"> and a Basket of </w:t>
      </w:r>
      <w:proofErr w:type="spellStart"/>
      <w:r>
        <w:t>Deplorables</w:t>
      </w:r>
      <w:proofErr w:type="spellEnd"/>
      <w:r>
        <w:t xml:space="preserve">: Discourse Analysis of Cicero’s </w:t>
      </w:r>
      <w:r>
        <w:rPr>
          <w:i/>
        </w:rPr>
        <w:t xml:space="preserve">In </w:t>
      </w:r>
      <w:proofErr w:type="spellStart"/>
      <w:r>
        <w:rPr>
          <w:i/>
        </w:rPr>
        <w:t>Catilinam</w:t>
      </w:r>
      <w:proofErr w:type="spellEnd"/>
      <w:r>
        <w:rPr>
          <w:i/>
        </w:rPr>
        <w:t xml:space="preserve"> II</w:t>
      </w:r>
      <w:r>
        <w:t>”</w:t>
      </w:r>
    </w:p>
    <w:p w:rsidR="009567F0" w:rsidRDefault="009567F0" w:rsidP="009567F0"/>
    <w:p w:rsidR="009567F0" w:rsidRPr="00796522" w:rsidRDefault="009567F0" w:rsidP="009567F0">
      <w:r>
        <w:t xml:space="preserve">Emily McKinnon ’17 (CMC), “Ovid’s </w:t>
      </w:r>
      <w:r>
        <w:rPr>
          <w:i/>
        </w:rPr>
        <w:t>Metamorphoses</w:t>
      </w:r>
      <w:r>
        <w:t>: Myth and Religion in Ancient Rome”</w:t>
      </w:r>
    </w:p>
    <w:p w:rsidR="00487741" w:rsidRDefault="00487741" w:rsidP="00711287"/>
    <w:p w:rsidR="00C93B9C" w:rsidRDefault="00C93B9C" w:rsidP="00711287">
      <w:r>
        <w:t xml:space="preserve">Thomas Low ’16 (Pomona), “The Transition from Late Roman Republic to Early </w:t>
      </w:r>
      <w:proofErr w:type="spellStart"/>
      <w:r>
        <w:t>Principate</w:t>
      </w:r>
      <w:proofErr w:type="spellEnd"/>
      <w:r>
        <w:t>”</w:t>
      </w:r>
    </w:p>
    <w:p w:rsidR="00C93B9C" w:rsidRDefault="00C93B9C" w:rsidP="00711287"/>
    <w:p w:rsidR="005758E7" w:rsidRDefault="005758E7" w:rsidP="005758E7">
      <w:r>
        <w:t xml:space="preserve">Victor Chan ’16 (Claremont McKenna), “A Necessary Evil: Livy’s Cyclical History and the </w:t>
      </w:r>
      <w:proofErr w:type="spellStart"/>
      <w:r>
        <w:rPr>
          <w:i/>
        </w:rPr>
        <w:t>Metus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Hostilis</w:t>
      </w:r>
      <w:proofErr w:type="spellEnd"/>
      <w:r>
        <w:t>”</w:t>
      </w:r>
    </w:p>
    <w:p w:rsidR="007C29D2" w:rsidRDefault="007C29D2" w:rsidP="00711287"/>
    <w:p w:rsidR="007703A2" w:rsidRDefault="007703A2" w:rsidP="007703A2">
      <w:r>
        <w:t xml:space="preserve">Samuel O’Brien ’16 (Claremont McKenna), “Military Threat or Political Tool: An Examination of </w:t>
      </w:r>
      <w:proofErr w:type="spellStart"/>
      <w:r>
        <w:t>Mithridates</w:t>
      </w:r>
      <w:proofErr w:type="spellEnd"/>
      <w:r>
        <w:t xml:space="preserve"> VI </w:t>
      </w:r>
      <w:proofErr w:type="spellStart"/>
      <w:r>
        <w:t>Eupator</w:t>
      </w:r>
      <w:proofErr w:type="spellEnd"/>
      <w:r>
        <w:t xml:space="preserve"> of Pontus as a Threat to the Roman Republic from 88-63 BC’”</w:t>
      </w:r>
    </w:p>
    <w:p w:rsidR="007C29D2" w:rsidRDefault="007C29D2" w:rsidP="00711287"/>
    <w:p w:rsidR="00711287" w:rsidRDefault="00711287" w:rsidP="00711287">
      <w:r>
        <w:t xml:space="preserve">William Robinson ’15 (Pomona), “Cicero’s Representations of Sicily and its Peoples in his </w:t>
      </w:r>
    </w:p>
    <w:p w:rsidR="00711287" w:rsidRDefault="00711287" w:rsidP="00711287">
      <w:proofErr w:type="spellStart"/>
      <w:r>
        <w:t>Verrine</w:t>
      </w:r>
      <w:proofErr w:type="spellEnd"/>
      <w:r>
        <w:t xml:space="preserve"> Orations” </w:t>
      </w:r>
    </w:p>
    <w:p w:rsidR="00711287" w:rsidRDefault="00711287" w:rsidP="000F306C"/>
    <w:p w:rsidR="00711287" w:rsidRDefault="00711287" w:rsidP="00711287">
      <w:r>
        <w:t>Michael Beam ’15 (Pomona), “</w:t>
      </w:r>
      <w:proofErr w:type="spellStart"/>
      <w:r>
        <w:t>Falernian</w:t>
      </w:r>
      <w:proofErr w:type="spellEnd"/>
      <w:r>
        <w:t xml:space="preserve"> Wine: Fame, Symbolism and Imperial Afterglow”</w:t>
      </w:r>
    </w:p>
    <w:p w:rsidR="00711287" w:rsidRDefault="00711287" w:rsidP="00711287"/>
    <w:p w:rsidR="00461ECC" w:rsidRDefault="00461ECC" w:rsidP="00461ECC">
      <w:r>
        <w:t>Austin Strong ’15 (</w:t>
      </w:r>
      <w:proofErr w:type="spellStart"/>
      <w:r>
        <w:t>Pitzer</w:t>
      </w:r>
      <w:proofErr w:type="spellEnd"/>
      <w:r>
        <w:t>), “</w:t>
      </w:r>
      <w:proofErr w:type="spellStart"/>
      <w:r>
        <w:rPr>
          <w:i/>
        </w:rPr>
        <w:t>Furta</w:t>
      </w:r>
      <w:proofErr w:type="spellEnd"/>
      <w:r>
        <w:rPr>
          <w:i/>
        </w:rPr>
        <w:t xml:space="preserve"> Sacra</w:t>
      </w:r>
      <w:r>
        <w:t xml:space="preserve"> and Narratives of the Fourth Crusade”</w:t>
      </w:r>
    </w:p>
    <w:p w:rsidR="00711287" w:rsidRDefault="00711287" w:rsidP="000F306C"/>
    <w:p w:rsidR="00461ECC" w:rsidRDefault="00461ECC" w:rsidP="00461ECC">
      <w:r>
        <w:t xml:space="preserve">Theo </w:t>
      </w:r>
      <w:proofErr w:type="spellStart"/>
      <w:r>
        <w:t>Tsirigotis</w:t>
      </w:r>
      <w:proofErr w:type="spellEnd"/>
      <w:r>
        <w:t xml:space="preserve"> ’14 (Claremont McKenna), “Communal Authority and Individual Valorization in Republican Rome”</w:t>
      </w:r>
    </w:p>
    <w:p w:rsidR="00461ECC" w:rsidRDefault="00461ECC" w:rsidP="00461ECC"/>
    <w:p w:rsidR="00461ECC" w:rsidRDefault="00461ECC" w:rsidP="00461ECC">
      <w:r>
        <w:t xml:space="preserve">Chris </w:t>
      </w:r>
      <w:proofErr w:type="spellStart"/>
      <w:r>
        <w:t>Helwig</w:t>
      </w:r>
      <w:proofErr w:type="spellEnd"/>
      <w:r>
        <w:t xml:space="preserve"> ’14 (Pomona), “Perspectives of the First Crusade: A Comparative Analysis of the </w:t>
      </w:r>
      <w:proofErr w:type="spellStart"/>
      <w:r>
        <w:rPr>
          <w:i/>
        </w:rPr>
        <w:t>Gesta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Francorum</w:t>
      </w:r>
      <w:proofErr w:type="spellEnd"/>
      <w:r>
        <w:t xml:space="preserve"> and the </w:t>
      </w:r>
      <w:proofErr w:type="spellStart"/>
      <w:r>
        <w:rPr>
          <w:i/>
        </w:rPr>
        <w:t>Gesta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Tancredi</w:t>
      </w:r>
      <w:proofErr w:type="spellEnd"/>
      <w:r>
        <w:t xml:space="preserve"> ”</w:t>
      </w:r>
      <w:proofErr w:type="gramEnd"/>
    </w:p>
    <w:p w:rsidR="00461ECC" w:rsidRDefault="00461ECC" w:rsidP="00461ECC"/>
    <w:p w:rsidR="00461ECC" w:rsidRDefault="00461ECC" w:rsidP="00461ECC">
      <w:r>
        <w:t>Sam Kaplan ’14 (Pomona), “Making Robert Guiscard’s Many Faces: Examining the Different Myths Made out of One Man”</w:t>
      </w:r>
    </w:p>
    <w:p w:rsidR="00461ECC" w:rsidRDefault="00461ECC" w:rsidP="00461ECC"/>
    <w:p w:rsidR="00461ECC" w:rsidRDefault="00461ECC" w:rsidP="00461ECC">
      <w:r>
        <w:t>Jessica Lee ’14 (Scripps), “Gendered Souls: Female Religious and Imperial Power in Early Byzantium”</w:t>
      </w:r>
    </w:p>
    <w:p w:rsidR="00461ECC" w:rsidRDefault="00461ECC" w:rsidP="00461ECC"/>
    <w:p w:rsidR="00461ECC" w:rsidRDefault="00461ECC" w:rsidP="00461ECC">
      <w:r>
        <w:t xml:space="preserve">John </w:t>
      </w:r>
      <w:proofErr w:type="spellStart"/>
      <w:r>
        <w:t>Medin</w:t>
      </w:r>
      <w:proofErr w:type="spellEnd"/>
      <w:r>
        <w:t xml:space="preserve"> ’14 (Claremont McKenna), “Hannibal’s Strategy in the Second Punic War”</w:t>
      </w:r>
    </w:p>
    <w:p w:rsidR="00461ECC" w:rsidRDefault="00461ECC" w:rsidP="00461ECC"/>
    <w:p w:rsidR="00461ECC" w:rsidRDefault="00461ECC" w:rsidP="00461ECC">
      <w:r>
        <w:t xml:space="preserve">Anna Bayley </w:t>
      </w:r>
      <w:proofErr w:type="spellStart"/>
      <w:r>
        <w:t>Mullan</w:t>
      </w:r>
      <w:proofErr w:type="spellEnd"/>
      <w:r>
        <w:t xml:space="preserve"> ’14 (Claremont McKenna), “Nature in Vergil’s </w:t>
      </w:r>
      <w:r>
        <w:rPr>
          <w:i/>
        </w:rPr>
        <w:t>Georgics</w:t>
      </w:r>
      <w:r>
        <w:t xml:space="preserve">” </w:t>
      </w:r>
    </w:p>
    <w:p w:rsidR="00711287" w:rsidRDefault="00711287" w:rsidP="000F306C"/>
    <w:p w:rsidR="00461ECC" w:rsidRDefault="00461ECC" w:rsidP="00461ECC">
      <w:r>
        <w:t xml:space="preserve">Alexander </w:t>
      </w:r>
      <w:proofErr w:type="spellStart"/>
      <w:r>
        <w:t>Maltun</w:t>
      </w:r>
      <w:proofErr w:type="spellEnd"/>
      <w:r>
        <w:t xml:space="preserve"> ‘13 (</w:t>
      </w:r>
      <w:proofErr w:type="spellStart"/>
      <w:r>
        <w:t>Pitzer</w:t>
      </w:r>
      <w:proofErr w:type="spellEnd"/>
      <w:r>
        <w:t xml:space="preserve">), “Bridge between Two Worlds: The Shifting Representation </w:t>
      </w:r>
    </w:p>
    <w:p w:rsidR="00461ECC" w:rsidRDefault="00461ECC" w:rsidP="00461ECC">
      <w:proofErr w:type="gramStart"/>
      <w:r>
        <w:t>of</w:t>
      </w:r>
      <w:proofErr w:type="gramEnd"/>
      <w:r>
        <w:t xml:space="preserve"> Imperial Authority during the Third Century Crisis” </w:t>
      </w:r>
    </w:p>
    <w:p w:rsidR="00461ECC" w:rsidRDefault="00461ECC" w:rsidP="00461ECC"/>
    <w:p w:rsidR="00461ECC" w:rsidRDefault="00461ECC" w:rsidP="00461ECC">
      <w:r>
        <w:t xml:space="preserve">Sarah </w:t>
      </w:r>
      <w:proofErr w:type="spellStart"/>
      <w:r>
        <w:t>Murtaugh</w:t>
      </w:r>
      <w:proofErr w:type="spellEnd"/>
      <w:r>
        <w:t xml:space="preserve"> ‘13 (Scripps), “Gibbon’s Guides: The Scholarly Reception of </w:t>
      </w:r>
      <w:proofErr w:type="spellStart"/>
      <w:r>
        <w:t>Ammianus</w:t>
      </w:r>
      <w:proofErr w:type="spellEnd"/>
      <w:r>
        <w:t xml:space="preserve"> </w:t>
      </w:r>
      <w:proofErr w:type="spellStart"/>
      <w:r>
        <w:t>Marcellinus</w:t>
      </w:r>
      <w:proofErr w:type="spellEnd"/>
      <w:r>
        <w:t xml:space="preserve"> and Procopius of Caesarea after </w:t>
      </w:r>
      <w:r>
        <w:rPr>
          <w:i/>
        </w:rPr>
        <w:t xml:space="preserve">The Decline and </w:t>
      </w:r>
      <w:proofErr w:type="gramStart"/>
      <w:r>
        <w:rPr>
          <w:i/>
        </w:rPr>
        <w:t>Fall</w:t>
      </w:r>
      <w:proofErr w:type="gramEnd"/>
      <w:r>
        <w:rPr>
          <w:i/>
        </w:rPr>
        <w:t xml:space="preserve"> of the Roman Empire</w:t>
      </w:r>
      <w:r>
        <w:t>”</w:t>
      </w:r>
    </w:p>
    <w:p w:rsidR="00461ECC" w:rsidRDefault="00461ECC" w:rsidP="00461ECC">
      <w:r>
        <w:t xml:space="preserve"> </w:t>
      </w:r>
    </w:p>
    <w:p w:rsidR="00461ECC" w:rsidRDefault="00461ECC" w:rsidP="00461ECC">
      <w:r>
        <w:t xml:space="preserve">William Cole ’13 (Pomona), “Consensus in Cicero’s </w:t>
      </w:r>
      <w:r>
        <w:rPr>
          <w:i/>
        </w:rPr>
        <w:t xml:space="preserve">Post </w:t>
      </w:r>
      <w:proofErr w:type="spellStart"/>
      <w:r>
        <w:rPr>
          <w:i/>
        </w:rPr>
        <w:t>Reditum</w:t>
      </w:r>
      <w:proofErr w:type="spellEnd"/>
      <w:r>
        <w:t xml:space="preserve"> Speeches”</w:t>
      </w:r>
    </w:p>
    <w:p w:rsidR="00461ECC" w:rsidRDefault="00461ECC" w:rsidP="00461ECC"/>
    <w:p w:rsidR="00461ECC" w:rsidRDefault="00461ECC" w:rsidP="00461ECC">
      <w:r>
        <w:t xml:space="preserve">Adam </w:t>
      </w:r>
      <w:proofErr w:type="spellStart"/>
      <w:r>
        <w:t>Littlestone</w:t>
      </w:r>
      <w:proofErr w:type="spellEnd"/>
      <w:r>
        <w:t xml:space="preserve">-Luria ‘13 (Pomona), “Patronage in the Letters of </w:t>
      </w:r>
      <w:proofErr w:type="spellStart"/>
      <w:r>
        <w:t>Sidonius</w:t>
      </w:r>
      <w:proofErr w:type="spellEnd"/>
      <w:r>
        <w:t>”</w:t>
      </w:r>
    </w:p>
    <w:p w:rsidR="00461ECC" w:rsidRDefault="00461ECC" w:rsidP="00461ECC"/>
    <w:p w:rsidR="00461ECC" w:rsidRDefault="00461ECC" w:rsidP="00461ECC">
      <w:r>
        <w:t xml:space="preserve">Kendra Francis ‘12 (Pomona), “A Barbarian Identity Crisis: Seeking Legitimacy as Inheritors of the Roman Legacy” </w:t>
      </w:r>
    </w:p>
    <w:p w:rsidR="00461ECC" w:rsidRDefault="00461ECC" w:rsidP="00461ECC"/>
    <w:p w:rsidR="00461ECC" w:rsidRDefault="00461ECC" w:rsidP="00461ECC">
      <w:r>
        <w:t xml:space="preserve">Courtney </w:t>
      </w:r>
      <w:proofErr w:type="spellStart"/>
      <w:r>
        <w:t>Cikach</w:t>
      </w:r>
      <w:proofErr w:type="spellEnd"/>
      <w:r>
        <w:t xml:space="preserve"> ’10 (Claremont McKenna), “Women in Virgil’s </w:t>
      </w:r>
      <w:r>
        <w:rPr>
          <w:i/>
        </w:rPr>
        <w:t>Aeneid</w:t>
      </w:r>
      <w:r>
        <w:t xml:space="preserve">” </w:t>
      </w:r>
    </w:p>
    <w:p w:rsidR="00461ECC" w:rsidRDefault="00461ECC" w:rsidP="00461ECC"/>
    <w:p w:rsidR="00461ECC" w:rsidRDefault="00461ECC" w:rsidP="00461ECC">
      <w:r>
        <w:t xml:space="preserve">Emily </w:t>
      </w:r>
      <w:proofErr w:type="spellStart"/>
      <w:r>
        <w:t>Forden</w:t>
      </w:r>
      <w:proofErr w:type="spellEnd"/>
      <w:r>
        <w:t xml:space="preserve"> ‘10 (Claremont McKenna), “Violence in Augustan Rome” </w:t>
      </w:r>
    </w:p>
    <w:p w:rsidR="00461ECC" w:rsidRDefault="00461ECC" w:rsidP="00461ECC"/>
    <w:p w:rsidR="00461ECC" w:rsidRDefault="00461ECC" w:rsidP="00461ECC">
      <w:r>
        <w:t xml:space="preserve">Ian Johnson ’09 (Claremont McKenna), “The Wrath of God: Genghis Khan and Empire” </w:t>
      </w:r>
    </w:p>
    <w:p w:rsidR="00461ECC" w:rsidRDefault="00461ECC" w:rsidP="00461ECC"/>
    <w:p w:rsidR="00461ECC" w:rsidRDefault="00461ECC" w:rsidP="00461ECC">
      <w:r>
        <w:t>Zach Johnson ‘09 (Pomona), “</w:t>
      </w:r>
      <w:proofErr w:type="spellStart"/>
      <w:r>
        <w:rPr>
          <w:i/>
        </w:rPr>
        <w:t>Oliganthropia</w:t>
      </w:r>
      <w:proofErr w:type="spellEnd"/>
      <w:r>
        <w:t xml:space="preserve">: Aristotle’s House of Cards” </w:t>
      </w:r>
    </w:p>
    <w:p w:rsidR="00461ECC" w:rsidRDefault="00461ECC" w:rsidP="000F306C"/>
    <w:p w:rsidR="000F306C" w:rsidRDefault="000F306C" w:rsidP="000F306C">
      <w:r>
        <w:t xml:space="preserve">Elizabeth Kata ’07 (Bryn </w:t>
      </w:r>
      <w:proofErr w:type="spellStart"/>
      <w:r>
        <w:t>Mawr</w:t>
      </w:r>
      <w:proofErr w:type="spellEnd"/>
      <w:r>
        <w:t xml:space="preserve">), “Gender, Ethnicity and Power in the </w:t>
      </w:r>
      <w:proofErr w:type="spellStart"/>
      <w:r>
        <w:rPr>
          <w:i/>
          <w:iCs/>
        </w:rPr>
        <w:t>Historia</w:t>
      </w:r>
      <w:proofErr w:type="spellEnd"/>
      <w:r w:rsidR="002901AB">
        <w:rPr>
          <w:i/>
          <w:iCs/>
        </w:rPr>
        <w:t xml:space="preserve"> </w:t>
      </w:r>
      <w:proofErr w:type="spellStart"/>
      <w:r>
        <w:rPr>
          <w:i/>
          <w:iCs/>
        </w:rPr>
        <w:t>Langobardorum</w:t>
      </w:r>
      <w:proofErr w:type="spellEnd"/>
      <w:r>
        <w:t>: Paul the Deacon’s Warnings against Female Leadership”</w:t>
      </w:r>
    </w:p>
    <w:p w:rsidR="002901AB" w:rsidRDefault="002901AB" w:rsidP="000F306C"/>
    <w:p w:rsidR="000F306C" w:rsidRDefault="000F306C" w:rsidP="000F306C">
      <w:r>
        <w:t xml:space="preserve">Rachel </w:t>
      </w:r>
      <w:proofErr w:type="spellStart"/>
      <w:r>
        <w:t>Friedensen</w:t>
      </w:r>
      <w:proofErr w:type="spellEnd"/>
      <w:r>
        <w:t xml:space="preserve"> ’07 (Bryn </w:t>
      </w:r>
      <w:proofErr w:type="spellStart"/>
      <w:r>
        <w:t>Mawr</w:t>
      </w:r>
      <w:proofErr w:type="spellEnd"/>
      <w:r>
        <w:t xml:space="preserve">), “Can Boys Be Boys? Control of Male Sexuality in </w:t>
      </w:r>
    </w:p>
    <w:p w:rsidR="000F306C" w:rsidRDefault="000F306C" w:rsidP="000F306C">
      <w:r>
        <w:t>Anglo-Saxon Penitential Literature”</w:t>
      </w:r>
    </w:p>
    <w:p w:rsidR="00711287" w:rsidRDefault="00711287" w:rsidP="000F306C"/>
    <w:p w:rsidR="000F306C" w:rsidRDefault="000F306C" w:rsidP="000F306C">
      <w:r>
        <w:rPr>
          <w:b/>
        </w:rPr>
        <w:t>Graduate Theses Advised</w:t>
      </w:r>
    </w:p>
    <w:p w:rsidR="00975F3C" w:rsidRDefault="00975F3C" w:rsidP="00975F3C">
      <w:r>
        <w:t xml:space="preserve">Amanda Tarkington (UC San Diego), ongoing PhD thesis on the </w:t>
      </w:r>
      <w:r>
        <w:rPr>
          <w:i/>
        </w:rPr>
        <w:t xml:space="preserve">Codex </w:t>
      </w:r>
      <w:proofErr w:type="spellStart"/>
      <w:r>
        <w:rPr>
          <w:i/>
        </w:rPr>
        <w:t>Sangallensis</w:t>
      </w:r>
      <w:proofErr w:type="spellEnd"/>
      <w:r>
        <w:t xml:space="preserve"> 190</w:t>
      </w:r>
    </w:p>
    <w:p w:rsidR="00975F3C" w:rsidRDefault="00975F3C" w:rsidP="00975F3C"/>
    <w:p w:rsidR="00975F3C" w:rsidRDefault="00975F3C" w:rsidP="00975F3C">
      <w:r>
        <w:t xml:space="preserve">Madeleine St Marie (UC Riverside), ongoing PhD thesis on </w:t>
      </w:r>
      <w:proofErr w:type="spellStart"/>
      <w:r>
        <w:t>Sidonius</w:t>
      </w:r>
      <w:proofErr w:type="spellEnd"/>
      <w:r>
        <w:t xml:space="preserve"> </w:t>
      </w:r>
      <w:proofErr w:type="spellStart"/>
      <w:r>
        <w:t>Apollinaris</w:t>
      </w:r>
      <w:proofErr w:type="spellEnd"/>
    </w:p>
    <w:p w:rsidR="00975F3C" w:rsidRDefault="00975F3C" w:rsidP="000F306C"/>
    <w:p w:rsidR="000F306C" w:rsidRDefault="000F306C" w:rsidP="000F306C">
      <w:r>
        <w:t xml:space="preserve">Nathan Bennett (CGU), </w:t>
      </w:r>
      <w:r w:rsidR="004F0CFF">
        <w:t xml:space="preserve">“Education as Asceticism and the Education of Asceticism in Greco-Roman and Christian Discourse” </w:t>
      </w:r>
      <w:r>
        <w:t>(PhD thesis, ‘13)</w:t>
      </w:r>
    </w:p>
    <w:p w:rsidR="00461ECC" w:rsidRDefault="00461ECC" w:rsidP="000F306C"/>
    <w:p w:rsidR="000F306C" w:rsidRDefault="000F306C" w:rsidP="000F306C">
      <w:r>
        <w:t xml:space="preserve">Madeleine St Marie (CGU), “Apocalypse </w:t>
      </w:r>
      <w:proofErr w:type="spellStart"/>
      <w:r>
        <w:t>Nowish</w:t>
      </w:r>
      <w:proofErr w:type="spellEnd"/>
      <w:r>
        <w:t>: Reassessing Christian Apocalyptic</w:t>
      </w:r>
      <w:r w:rsidR="00461ECC">
        <w:t xml:space="preserve"> </w:t>
      </w:r>
      <w:r>
        <w:t>Thinking in Late Roman Gaul” (MA thesis, ‘13)</w:t>
      </w:r>
    </w:p>
    <w:p w:rsidR="000F306C" w:rsidRDefault="000F306C" w:rsidP="000F306C">
      <w:pPr>
        <w:rPr>
          <w:b/>
        </w:rPr>
      </w:pPr>
    </w:p>
    <w:p w:rsidR="000F306C" w:rsidRDefault="000F306C" w:rsidP="000F306C">
      <w:pPr>
        <w:rPr>
          <w:b/>
        </w:rPr>
      </w:pPr>
      <w:r>
        <w:rPr>
          <w:b/>
        </w:rPr>
        <w:t>Advisees Placed in Graduate Programs</w:t>
      </w:r>
    </w:p>
    <w:p w:rsidR="00B86C60" w:rsidRDefault="00B86C60" w:rsidP="00B86C60">
      <w:r>
        <w:t>Emily Addison (</w:t>
      </w:r>
      <w:proofErr w:type="spellStart"/>
      <w:r>
        <w:t>Pitzer</w:t>
      </w:r>
      <w:proofErr w:type="spellEnd"/>
      <w:r>
        <w:t xml:space="preserve"> ’18) University College London (PhD classics)</w:t>
      </w:r>
    </w:p>
    <w:p w:rsidR="000A436B" w:rsidRDefault="000A436B" w:rsidP="00461ECC">
      <w:r>
        <w:t>Victor Chan</w:t>
      </w:r>
      <w:r w:rsidR="00487741">
        <w:t xml:space="preserve"> (CMC ’16) University College London (MA history)</w:t>
      </w:r>
    </w:p>
    <w:p w:rsidR="00461ECC" w:rsidRDefault="00461ECC" w:rsidP="00461ECC">
      <w:r>
        <w:t>Madeleine St Marie (CGU ’13) University of California Riverside (PhD history)</w:t>
      </w:r>
    </w:p>
    <w:p w:rsidR="00461ECC" w:rsidRDefault="00461ECC" w:rsidP="00461ECC">
      <w:r>
        <w:t xml:space="preserve">Adam </w:t>
      </w:r>
      <w:proofErr w:type="spellStart"/>
      <w:r>
        <w:t>Littlestone</w:t>
      </w:r>
      <w:proofErr w:type="spellEnd"/>
      <w:r>
        <w:t>-Luria (PO ’13) University of Berkeley California (PhD ancient history)</w:t>
      </w:r>
    </w:p>
    <w:p w:rsidR="00461ECC" w:rsidRDefault="00461ECC" w:rsidP="00461ECC">
      <w:r>
        <w:t>Sydney Miller (CMC ’13) University of Chicago (MA social sciences)</w:t>
      </w:r>
    </w:p>
    <w:p w:rsidR="00461ECC" w:rsidRDefault="00461ECC" w:rsidP="00461ECC">
      <w:r>
        <w:t>Spencer Hunt (PZ ’12) University of Western Michigan (MA medieval studies)</w:t>
      </w:r>
    </w:p>
    <w:p w:rsidR="00461ECC" w:rsidRDefault="00461ECC" w:rsidP="00461ECC">
      <w:r>
        <w:t xml:space="preserve">Emily </w:t>
      </w:r>
      <w:proofErr w:type="spellStart"/>
      <w:r>
        <w:t>Forden</w:t>
      </w:r>
      <w:proofErr w:type="spellEnd"/>
      <w:r>
        <w:t xml:space="preserve"> (CMC ’10) University of Chicago (PhD history)</w:t>
      </w:r>
    </w:p>
    <w:p w:rsidR="00461ECC" w:rsidRDefault="00461ECC" w:rsidP="00461ECC">
      <w:r>
        <w:t>Ian Johnson (CMC ’09) Ohio State University (PhD history)</w:t>
      </w:r>
    </w:p>
    <w:p w:rsidR="00461ECC" w:rsidRDefault="00461ECC" w:rsidP="00461ECC">
      <w:r>
        <w:t xml:space="preserve">Richard </w:t>
      </w:r>
      <w:proofErr w:type="spellStart"/>
      <w:r>
        <w:t>Mehlinger</w:t>
      </w:r>
      <w:proofErr w:type="spellEnd"/>
      <w:r>
        <w:t xml:space="preserve"> (HMC ’09) U</w:t>
      </w:r>
      <w:r w:rsidR="00F85AD6">
        <w:t xml:space="preserve">niversity of </w:t>
      </w:r>
      <w:r>
        <w:t>C</w:t>
      </w:r>
      <w:r w:rsidR="00F85AD6">
        <w:t>alifornia</w:t>
      </w:r>
      <w:r>
        <w:t xml:space="preserve"> Riverside (MA history)</w:t>
      </w:r>
    </w:p>
    <w:p w:rsidR="000F306C" w:rsidRDefault="000F306C" w:rsidP="000F306C">
      <w:r>
        <w:t xml:space="preserve">Rachel </w:t>
      </w:r>
      <w:proofErr w:type="spellStart"/>
      <w:r>
        <w:t>Friedensen</w:t>
      </w:r>
      <w:proofErr w:type="spellEnd"/>
      <w:r>
        <w:t xml:space="preserve"> (BMC ’07) University of Western Michigan (MA medieval studies)</w:t>
      </w:r>
    </w:p>
    <w:p w:rsidR="000F306C" w:rsidRDefault="000F306C" w:rsidP="000F306C"/>
    <w:p w:rsidR="000F306C" w:rsidRDefault="000F306C" w:rsidP="000F306C">
      <w:pPr>
        <w:rPr>
          <w:b/>
        </w:rPr>
      </w:pPr>
      <w:r>
        <w:rPr>
          <w:b/>
        </w:rPr>
        <w:t xml:space="preserve">Additional Teaching Activities </w:t>
      </w:r>
    </w:p>
    <w:p w:rsidR="00976BB1" w:rsidRDefault="00976BB1" w:rsidP="00976BB1">
      <w:r>
        <w:t>Mellon-Mays Undergraduate Fellowship Program contact for Classics (fall 2016- present)</w:t>
      </w:r>
    </w:p>
    <w:p w:rsidR="00976BB1" w:rsidRDefault="00976BB1" w:rsidP="000F306C"/>
    <w:p w:rsidR="00AA2D29" w:rsidRDefault="00AA2D29" w:rsidP="00AA2D29">
      <w:r>
        <w:t>Organizer for CMC visit of Professor Yitzhak Hen as Mellon Global Liberal Arts Scholar (spring 2017)</w:t>
      </w:r>
    </w:p>
    <w:p w:rsidR="00AA2D29" w:rsidRDefault="00AA2D29" w:rsidP="000F306C"/>
    <w:p w:rsidR="0047712D" w:rsidRDefault="0047712D" w:rsidP="000F306C">
      <w:r>
        <w:t>Participant at training session for dialogue facilitators, CMC Dialogue Initiative (September, 2016)</w:t>
      </w:r>
    </w:p>
    <w:p w:rsidR="0047712D" w:rsidRDefault="0047712D" w:rsidP="000F306C"/>
    <w:p w:rsidR="000F306C" w:rsidRDefault="000F306C" w:rsidP="000F306C">
      <w:r>
        <w:t xml:space="preserve">Organizer for annual student trips to the J. Paul Getty Museum in Malibu (2008-present) </w:t>
      </w:r>
    </w:p>
    <w:p w:rsidR="000F306C" w:rsidRDefault="000F306C" w:rsidP="000F306C"/>
    <w:p w:rsidR="000F306C" w:rsidRDefault="000F306C" w:rsidP="000F306C">
      <w:r>
        <w:t xml:space="preserve">Organizer, with Ben </w:t>
      </w:r>
      <w:proofErr w:type="spellStart"/>
      <w:r>
        <w:t>Keim</w:t>
      </w:r>
      <w:proofErr w:type="spellEnd"/>
      <w:r>
        <w:t xml:space="preserve"> (Classics, Pomona College), for student trip to Friends of Ancient History symposium at UC Riverside (spring 2013) and the University of Redlands (spring 2014)</w:t>
      </w:r>
    </w:p>
    <w:p w:rsidR="000F306C" w:rsidRDefault="000F306C" w:rsidP="000F306C"/>
    <w:p w:rsidR="000F306C" w:rsidRDefault="000F306C" w:rsidP="000F306C">
      <w:r>
        <w:t xml:space="preserve">Organizer for student trip to “College Night” at the J. Paul Getty Villa (November, 2011) </w:t>
      </w:r>
    </w:p>
    <w:p w:rsidR="000F306C" w:rsidRDefault="000F306C" w:rsidP="000F306C"/>
    <w:p w:rsidR="000F306C" w:rsidRDefault="000F306C" w:rsidP="000F306C">
      <w:r>
        <w:t>Invited Speaker, Panel on Preparing for Graduate School for CMC History Majors at the Athenaeum (October, 2009)</w:t>
      </w:r>
    </w:p>
    <w:p w:rsidR="000F306C" w:rsidRDefault="000F306C" w:rsidP="000F306C"/>
    <w:p w:rsidR="000F306C" w:rsidRDefault="000F306C" w:rsidP="000F306C">
      <w:r>
        <w:t>Invited Speaker, Tutorial Seminar in Writing within the Discipline of History, CMC</w:t>
      </w:r>
    </w:p>
    <w:p w:rsidR="000F306C" w:rsidRDefault="000F306C" w:rsidP="000F306C">
      <w:r>
        <w:t>Writing Center (March, 2009 and November, 2011)</w:t>
      </w:r>
    </w:p>
    <w:p w:rsidR="000F306C" w:rsidRDefault="000F306C" w:rsidP="000F306C"/>
    <w:p w:rsidR="000F306C" w:rsidRDefault="000F306C" w:rsidP="000F306C">
      <w:r>
        <w:t>Faculty Reader for Summer Internship in Leadership, 2008 and 2009</w:t>
      </w:r>
    </w:p>
    <w:p w:rsidR="000F306C" w:rsidRDefault="000F306C" w:rsidP="000F306C"/>
    <w:p w:rsidR="000F306C" w:rsidRDefault="000F306C" w:rsidP="000F306C">
      <w:r>
        <w:t>Co-taught CLA 190 “Senior Classics Seminar” as overload with other faculty of the Claremont Intercollegiate Classics Program (fall 2008)</w:t>
      </w:r>
    </w:p>
    <w:p w:rsidR="000F306C" w:rsidRDefault="000F306C" w:rsidP="000F306C"/>
    <w:p w:rsidR="000F306C" w:rsidRDefault="000F306C" w:rsidP="000F306C">
      <w:r>
        <w:t xml:space="preserve">Workshop Participant: “Teaching Resources Center Workshop”, Writing Center (December, 2008); “Designing Research Projects for Students”, </w:t>
      </w:r>
      <w:proofErr w:type="spellStart"/>
      <w:r>
        <w:t>Honnold</w:t>
      </w:r>
      <w:proofErr w:type="spellEnd"/>
      <w:r>
        <w:t xml:space="preserve"> Library (January, 2008)</w:t>
      </w:r>
    </w:p>
    <w:p w:rsidR="000F306C" w:rsidRDefault="000F306C" w:rsidP="000F306C"/>
    <w:p w:rsidR="000F306C" w:rsidRDefault="000F306C" w:rsidP="000F306C">
      <w:r>
        <w:t>Princeton University Writing Partner, tutoring undergraduates and graduates with thesis writing, Princeton Writing Center (spring, 2006)</w:t>
      </w:r>
    </w:p>
    <w:p w:rsidR="000F306C" w:rsidRDefault="000F306C" w:rsidP="000F306C"/>
    <w:p w:rsidR="000F306C" w:rsidRDefault="000F306C" w:rsidP="000F306C">
      <w:r>
        <w:t xml:space="preserve">Princeton University Teaching Workshop participant: “Writing Partner Training Seminar”, Princeton Writing Center (February, 2006); “Assistant Instructor Training Seminar”, McGraw Center for Teaching and Learning (February, 2006); “Teaching a Writing Seminar”, Princeton Writing Center (January, 2006); “Workshop for Course Design”, McGraw Center for Teaching and Learning (November, 2005) </w:t>
      </w:r>
    </w:p>
    <w:p w:rsidR="000F306C" w:rsidRDefault="000F306C" w:rsidP="000F306C"/>
    <w:p w:rsidR="000F306C" w:rsidRDefault="000F306C" w:rsidP="000F306C"/>
    <w:p w:rsidR="000F306C" w:rsidRDefault="000F306C" w:rsidP="000F306C">
      <w:pPr>
        <w:pStyle w:val="Heading1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rPr>
          <w:sz w:val="28"/>
          <w:szCs w:val="28"/>
        </w:rPr>
        <w:t>Institutional Service</w:t>
      </w:r>
    </w:p>
    <w:p w:rsidR="000F306C" w:rsidRDefault="000F306C" w:rsidP="000F306C">
      <w:pPr>
        <w:pStyle w:val="Heading1"/>
        <w:tabs>
          <w:tab w:val="left" w:pos="3825"/>
        </w:tabs>
      </w:pPr>
      <w:r>
        <w:t>Committees at CMC</w:t>
      </w:r>
      <w:r>
        <w:tab/>
      </w:r>
    </w:p>
    <w:p w:rsidR="00711BAE" w:rsidRDefault="00711BAE" w:rsidP="009F1AB8">
      <w:r>
        <w:t>Chair, Department of History (2018-20)</w:t>
      </w:r>
    </w:p>
    <w:p w:rsidR="00711BAE" w:rsidRDefault="00711BAE" w:rsidP="009F1AB8"/>
    <w:p w:rsidR="00711BAE" w:rsidRDefault="00711BAE" w:rsidP="009F1AB8">
      <w:r>
        <w:t>Chair, Classical Studies Program (2018-20)</w:t>
      </w:r>
    </w:p>
    <w:p w:rsidR="00711BAE" w:rsidRDefault="00711BAE" w:rsidP="009F1AB8"/>
    <w:p w:rsidR="000A60F4" w:rsidRDefault="000A60F4" w:rsidP="009F1AB8">
      <w:r>
        <w:t>Curriculum Committee (2018-19)</w:t>
      </w:r>
    </w:p>
    <w:p w:rsidR="000A60F4" w:rsidRDefault="000A60F4" w:rsidP="009F1AB8"/>
    <w:p w:rsidR="00CB749E" w:rsidRDefault="00CB749E" w:rsidP="009F1AB8">
      <w:r>
        <w:t xml:space="preserve">Search Committee for Visiting Assistant Professor of Roman Archaeology and History, Claremont McKenna and </w:t>
      </w:r>
      <w:proofErr w:type="spellStart"/>
      <w:r>
        <w:t>Pitzer</w:t>
      </w:r>
      <w:proofErr w:type="spellEnd"/>
      <w:r>
        <w:t xml:space="preserve"> Colleges (spring 2017) </w:t>
      </w:r>
    </w:p>
    <w:p w:rsidR="00CB749E" w:rsidRDefault="00CB749E" w:rsidP="009F1AB8"/>
    <w:p w:rsidR="000A108D" w:rsidRDefault="005F1225" w:rsidP="009F1AB8">
      <w:r>
        <w:lastRenderedPageBreak/>
        <w:t>C</w:t>
      </w:r>
      <w:r w:rsidR="000A108D">
        <w:t>MC</w:t>
      </w:r>
      <w:r>
        <w:t xml:space="preserve"> Writing Committee</w:t>
      </w:r>
      <w:r w:rsidR="000A108D">
        <w:t xml:space="preserve"> (fall 2016- </w:t>
      </w:r>
      <w:r w:rsidR="00CB749E">
        <w:t>spring 2017</w:t>
      </w:r>
      <w:r w:rsidR="000A108D">
        <w:t>)</w:t>
      </w:r>
    </w:p>
    <w:p w:rsidR="000F10A3" w:rsidRDefault="000F10A3" w:rsidP="009F1AB8"/>
    <w:p w:rsidR="00B52E00" w:rsidRDefault="00B52E00" w:rsidP="00B52E00">
      <w:r>
        <w:t>Organizer for meetings of the Intercollegiate Program in Classics and Classical Studies (fall 2016- spring 2017)</w:t>
      </w:r>
    </w:p>
    <w:p w:rsidR="00B52E00" w:rsidRDefault="00B52E00" w:rsidP="000F10A3"/>
    <w:p w:rsidR="000F10A3" w:rsidRDefault="000F10A3" w:rsidP="000F10A3">
      <w:r>
        <w:t xml:space="preserve">Faculty Judge, Conduct Board at Claremont McKenna College (fall 2011- </w:t>
      </w:r>
      <w:r w:rsidR="00D15D8D">
        <w:t>spring 2016</w:t>
      </w:r>
      <w:r>
        <w:t>)</w:t>
      </w:r>
    </w:p>
    <w:p w:rsidR="000A108D" w:rsidRDefault="000A108D" w:rsidP="009F1AB8"/>
    <w:p w:rsidR="007C29D2" w:rsidRDefault="007C29D2" w:rsidP="009F1AB8">
      <w:r>
        <w:t xml:space="preserve">Mellon Presidential Roundtable on Creativity, Empathy and Courage (fall 2015- </w:t>
      </w:r>
      <w:r w:rsidR="00487741">
        <w:t>spring 2016</w:t>
      </w:r>
      <w:r>
        <w:t>)</w:t>
      </w:r>
    </w:p>
    <w:p w:rsidR="007C29D2" w:rsidRDefault="007C29D2" w:rsidP="009F1AB8"/>
    <w:p w:rsidR="009F1AB8" w:rsidRDefault="009F1AB8" w:rsidP="009F1AB8">
      <w:r>
        <w:t xml:space="preserve">Board of Trustees Student Affairs Committee (fall 2015- </w:t>
      </w:r>
      <w:r w:rsidR="00487741">
        <w:t>spring 2016</w:t>
      </w:r>
      <w:r>
        <w:t>)</w:t>
      </w:r>
    </w:p>
    <w:p w:rsidR="009F1AB8" w:rsidRDefault="009F1AB8" w:rsidP="009F1AB8"/>
    <w:p w:rsidR="009F1AB8" w:rsidRDefault="009F1AB8" w:rsidP="009F1AB8">
      <w:r>
        <w:t xml:space="preserve">Fulbright Faculty Advisor for Center for Global Education (fall 2014- </w:t>
      </w:r>
      <w:r w:rsidR="00487741">
        <w:t>spring 2016</w:t>
      </w:r>
      <w:r>
        <w:t>)</w:t>
      </w:r>
    </w:p>
    <w:p w:rsidR="009F1AB8" w:rsidRDefault="009F1AB8" w:rsidP="009F1AB8"/>
    <w:p w:rsidR="004B7377" w:rsidRDefault="004B7377" w:rsidP="009F1AB8">
      <w:r>
        <w:t>Department of History Committee for the Revision of Senior Thesis Projects (spring 2016)</w:t>
      </w:r>
    </w:p>
    <w:p w:rsidR="004B7377" w:rsidRDefault="004B7377" w:rsidP="009F1AB8"/>
    <w:p w:rsidR="000A436B" w:rsidRDefault="000A436B" w:rsidP="009F1AB8">
      <w:r>
        <w:t>Arts Summit participant (spring 2016)</w:t>
      </w:r>
    </w:p>
    <w:p w:rsidR="000A436B" w:rsidRDefault="000A436B" w:rsidP="009F1AB8"/>
    <w:p w:rsidR="009F1AB8" w:rsidRDefault="009F1AB8" w:rsidP="009F1AB8">
      <w:r>
        <w:t>Mellon Presidential Roundtable on Creativity (fall 2014- spring 2015)</w:t>
      </w:r>
    </w:p>
    <w:p w:rsidR="009F1AB8" w:rsidRDefault="009F1AB8" w:rsidP="009F1AB8"/>
    <w:p w:rsidR="009F1AB8" w:rsidRDefault="009F1AB8" w:rsidP="009F1AB8">
      <w:r>
        <w:t>CMS Athletic ARP Committee (fall 2014- spring 2015)</w:t>
      </w:r>
    </w:p>
    <w:p w:rsidR="009F1AB8" w:rsidRDefault="009F1AB8" w:rsidP="009F1AB8"/>
    <w:p w:rsidR="009F1AB8" w:rsidRDefault="009F1AB8" w:rsidP="009F1AB8">
      <w:r>
        <w:t>Department of History representative on Academic Promotion and Tenure (fall 2014- spring 2015)</w:t>
      </w:r>
    </w:p>
    <w:p w:rsidR="009F1AB8" w:rsidRDefault="009F1AB8" w:rsidP="009F1AB8"/>
    <w:p w:rsidR="009F1AB8" w:rsidRPr="00124D88" w:rsidRDefault="009F1AB8" w:rsidP="009F1AB8">
      <w:r>
        <w:t>Faculty Facilitator, Plenary Session of the Board of Trustees (October, 2014)</w:t>
      </w:r>
    </w:p>
    <w:p w:rsidR="009F1AB8" w:rsidRDefault="009F1AB8" w:rsidP="009F1AB8"/>
    <w:p w:rsidR="009F1AB8" w:rsidRDefault="009F1AB8" w:rsidP="009F1AB8">
      <w:r>
        <w:t>FIS Committee for APT (October, 2014)</w:t>
      </w:r>
    </w:p>
    <w:p w:rsidR="009F1AB8" w:rsidRDefault="009F1AB8" w:rsidP="009F1AB8"/>
    <w:p w:rsidR="009F1AB8" w:rsidRPr="007415D6" w:rsidRDefault="009F1AB8" w:rsidP="009F1AB8">
      <w:r w:rsidRPr="007415D6">
        <w:t>Faculty Facilitator, Mirza Summit on Personal and Social Responsibility (spring 2014)</w:t>
      </w:r>
    </w:p>
    <w:p w:rsidR="009F1AB8" w:rsidRDefault="009F1AB8" w:rsidP="009F1AB8"/>
    <w:p w:rsidR="009F1AB8" w:rsidRDefault="009F1AB8" w:rsidP="009F1AB8">
      <w:r>
        <w:t>Panelist, New Faculty Orientation, Claremont McKenna College (fall 2012)</w:t>
      </w:r>
    </w:p>
    <w:p w:rsidR="000F306C" w:rsidRDefault="000F306C" w:rsidP="000F306C"/>
    <w:p w:rsidR="000F306C" w:rsidRDefault="000F306C" w:rsidP="000F306C">
      <w:r>
        <w:t>Advisory Board for the Athenaeum at Claremont McKenna College (fall 2011-spring 2012)</w:t>
      </w:r>
    </w:p>
    <w:p w:rsidR="000F306C" w:rsidRDefault="000F306C" w:rsidP="000F306C"/>
    <w:p w:rsidR="000F306C" w:rsidRDefault="000F306C" w:rsidP="000F306C">
      <w:r>
        <w:t xml:space="preserve">Campus Evaluation Committee, Interviewer for CMC Fulbright Candidates (fall 2011, 2012, 2013) </w:t>
      </w:r>
    </w:p>
    <w:p w:rsidR="000F306C" w:rsidRDefault="000F306C" w:rsidP="000F306C"/>
    <w:p w:rsidR="000F306C" w:rsidRDefault="000F306C" w:rsidP="000F306C">
      <w:r>
        <w:t>Chair, Hiring Committee for Visiting Assistant Professor of Roman History, Department of History, Claremont McKenna College (spring 2010)</w:t>
      </w:r>
    </w:p>
    <w:p w:rsidR="000F306C" w:rsidRDefault="000F306C" w:rsidP="000F306C"/>
    <w:p w:rsidR="000F306C" w:rsidRDefault="000F306C" w:rsidP="000F306C">
      <w:r>
        <w:t>Claremont McKenna History Representative for the Student Recruitment Committee (fall 2009- spring 2010)</w:t>
      </w:r>
    </w:p>
    <w:p w:rsidR="000F306C" w:rsidRDefault="000F306C" w:rsidP="000F306C"/>
    <w:p w:rsidR="000F306C" w:rsidRDefault="000F306C" w:rsidP="000F306C">
      <w:r>
        <w:t>Claremont McKenna Department of History Assessment Committee (fall 2008-present)</w:t>
      </w:r>
    </w:p>
    <w:p w:rsidR="000F306C" w:rsidRDefault="000F306C" w:rsidP="000F306C"/>
    <w:p w:rsidR="000F306C" w:rsidRDefault="000F306C" w:rsidP="000F306C">
      <w:r>
        <w:t>Claremont McKenna College Administration Committee (fall 2008- spring 2010)</w:t>
      </w:r>
    </w:p>
    <w:p w:rsidR="000F306C" w:rsidRDefault="000F306C" w:rsidP="000F306C"/>
    <w:p w:rsidR="000F306C" w:rsidRDefault="000F306C" w:rsidP="000F306C">
      <w:r>
        <w:t>Claremont McKenna Classics Program Advisory Committee (fall 2007-present)</w:t>
      </w:r>
    </w:p>
    <w:p w:rsidR="000F306C" w:rsidRDefault="000F306C" w:rsidP="000F306C"/>
    <w:p w:rsidR="000F306C" w:rsidRDefault="000F306C" w:rsidP="000F306C">
      <w:r>
        <w:t>Claremont Intercollegiate Classics Program Curriculum Committee (fall 2007-present)</w:t>
      </w:r>
    </w:p>
    <w:p w:rsidR="000F306C" w:rsidRDefault="000F306C" w:rsidP="000F306C"/>
    <w:p w:rsidR="000F306C" w:rsidRDefault="000F306C" w:rsidP="000F306C">
      <w:r>
        <w:t>Hiring Committee for Greek History Search, Department of Classics, Pomona College (fall 2008- spring 2009)</w:t>
      </w:r>
    </w:p>
    <w:p w:rsidR="000F306C" w:rsidRDefault="000F306C" w:rsidP="000F306C"/>
    <w:p w:rsidR="000F306C" w:rsidRDefault="000F306C" w:rsidP="000F306C">
      <w:r>
        <w:t xml:space="preserve">Hiring Committee for Greek and Latin Search, Departments of History and Classics, </w:t>
      </w:r>
    </w:p>
    <w:p w:rsidR="000F306C" w:rsidRDefault="000F306C" w:rsidP="000F306C">
      <w:r>
        <w:t>Pomona College (fall 2007- spring 08)</w:t>
      </w:r>
    </w:p>
    <w:p w:rsidR="000F306C" w:rsidRDefault="000F306C" w:rsidP="000F306C"/>
    <w:p w:rsidR="00642CA2" w:rsidRDefault="00642CA2" w:rsidP="000F306C"/>
    <w:p w:rsidR="000F306C" w:rsidRDefault="000F306C" w:rsidP="000F306C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  <w:sz w:val="28"/>
          <w:szCs w:val="28"/>
        </w:rPr>
        <w:t>Varia</w:t>
      </w:r>
      <w:proofErr w:type="spellEnd"/>
    </w:p>
    <w:p w:rsidR="000F306C" w:rsidRDefault="000F306C" w:rsidP="000F306C">
      <w:r>
        <w:rPr>
          <w:b/>
        </w:rPr>
        <w:t>Professional Affiliations:</w:t>
      </w:r>
    </w:p>
    <w:p w:rsidR="000F306C" w:rsidRDefault="000F306C" w:rsidP="000F306C">
      <w:r>
        <w:t>Association of Ancient Historians</w:t>
      </w:r>
    </w:p>
    <w:p w:rsidR="000F306C" w:rsidRDefault="000F306C" w:rsidP="000F306C">
      <w:pPr>
        <w:rPr>
          <w:i/>
        </w:rPr>
      </w:pPr>
      <w:r>
        <w:rPr>
          <w:i/>
        </w:rPr>
        <w:t xml:space="preserve">Bryn </w:t>
      </w:r>
      <w:proofErr w:type="spellStart"/>
      <w:r>
        <w:rPr>
          <w:i/>
        </w:rPr>
        <w:t>Mawr</w:t>
      </w:r>
      <w:proofErr w:type="spellEnd"/>
      <w:r>
        <w:rPr>
          <w:i/>
        </w:rPr>
        <w:t xml:space="preserve"> Classical Review</w:t>
      </w:r>
    </w:p>
    <w:p w:rsidR="000F306C" w:rsidRDefault="000F306C" w:rsidP="000F306C">
      <w:r>
        <w:t>Classical Association of the Middle West and South</w:t>
      </w:r>
    </w:p>
    <w:p w:rsidR="000F306C" w:rsidRDefault="000F306C" w:rsidP="000F306C">
      <w:r>
        <w:t>Friends of Ancient History</w:t>
      </w:r>
    </w:p>
    <w:p w:rsidR="006E12EF" w:rsidRDefault="006E12EF" w:rsidP="006E12EF">
      <w:r>
        <w:t>International Network for the Study of Late Antiquity</w:t>
      </w:r>
    </w:p>
    <w:p w:rsidR="000F306C" w:rsidRDefault="000F306C" w:rsidP="000F306C">
      <w:proofErr w:type="spellStart"/>
      <w:r>
        <w:t>LAReS</w:t>
      </w:r>
      <w:proofErr w:type="spellEnd"/>
      <w:r>
        <w:t xml:space="preserve"> </w:t>
      </w:r>
      <w:proofErr w:type="gramStart"/>
      <w:r>
        <w:t>et</w:t>
      </w:r>
      <w:proofErr w:type="gramEnd"/>
      <w:r>
        <w:t xml:space="preserve"> Penates</w:t>
      </w:r>
    </w:p>
    <w:p w:rsidR="006A5EF1" w:rsidRDefault="006A5EF1" w:rsidP="000F306C">
      <w:r>
        <w:t>Pacific Partnership in Late Antiquity</w:t>
      </w:r>
    </w:p>
    <w:p w:rsidR="000F306C" w:rsidRDefault="000F306C" w:rsidP="000F306C">
      <w:r>
        <w:t>Society for Classical Studies</w:t>
      </w:r>
    </w:p>
    <w:p w:rsidR="000F306C" w:rsidRDefault="000F306C" w:rsidP="000F306C">
      <w:r>
        <w:t>Society for Late Antiquity</w:t>
      </w:r>
    </w:p>
    <w:p w:rsidR="000F306C" w:rsidRDefault="000F306C" w:rsidP="000F306C">
      <w:r>
        <w:t>UCLA Center for Medieval and Renaissance Studies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>Languages</w:t>
      </w:r>
    </w:p>
    <w:p w:rsidR="000F306C" w:rsidRDefault="000F306C" w:rsidP="000F306C">
      <w:r>
        <w:t>English (native speaker)</w:t>
      </w:r>
    </w:p>
    <w:p w:rsidR="000F306C" w:rsidRDefault="000F306C" w:rsidP="000F306C">
      <w:r>
        <w:t xml:space="preserve">French (reading competence) </w:t>
      </w:r>
    </w:p>
    <w:p w:rsidR="000F306C" w:rsidRDefault="000F306C" w:rsidP="000F306C">
      <w:r>
        <w:t xml:space="preserve">German (reading competence) </w:t>
      </w:r>
    </w:p>
    <w:p w:rsidR="000F306C" w:rsidRDefault="000F306C" w:rsidP="000F306C">
      <w:r>
        <w:t>Italian (reading and conversational competence)</w:t>
      </w:r>
    </w:p>
    <w:p w:rsidR="000F306C" w:rsidRDefault="000F306C" w:rsidP="000F306C">
      <w:r>
        <w:t xml:space="preserve">Latin (advanced reading) </w:t>
      </w:r>
    </w:p>
    <w:p w:rsidR="000F306C" w:rsidRDefault="000F306C" w:rsidP="000F306C">
      <w:r>
        <w:t>Anglo-Saxon (intermediate reading)</w:t>
      </w:r>
    </w:p>
    <w:p w:rsidR="000F306C" w:rsidRDefault="000F306C" w:rsidP="000F306C">
      <w:r>
        <w:t>Classical Greek (</w:t>
      </w:r>
      <w:r w:rsidR="007C1FD8">
        <w:t>intermediate</w:t>
      </w:r>
      <w:r>
        <w:t xml:space="preserve"> reading)</w:t>
      </w:r>
    </w:p>
    <w:p w:rsidR="000F306C" w:rsidRDefault="000F306C" w:rsidP="000F306C">
      <w:pPr>
        <w:rPr>
          <w:b/>
        </w:rPr>
      </w:pPr>
    </w:p>
    <w:p w:rsidR="000F306C" w:rsidRDefault="000F306C" w:rsidP="000F306C">
      <w:r>
        <w:rPr>
          <w:b/>
        </w:rPr>
        <w:t xml:space="preserve">Non-Academic Employment: </w:t>
      </w:r>
    </w:p>
    <w:p w:rsidR="000F306C" w:rsidRDefault="000F306C" w:rsidP="000F306C">
      <w:r>
        <w:t xml:space="preserve">Barnes and Noble Booksellers, Store Manager and Regional Field Trainer: </w:t>
      </w:r>
      <w:r w:rsidR="00496694">
        <w:t xml:space="preserve">Santa Monica, CA (1991-94); Costa Mesa, CA (1994-95); </w:t>
      </w:r>
      <w:r>
        <w:t>Huntsville, AL (1995-98): management recruitment, hiring and training of staff, management of inventory and sales, and direction of operational procedures</w:t>
      </w:r>
    </w:p>
    <w:p w:rsidR="000F306C" w:rsidRDefault="000F306C" w:rsidP="000F306C"/>
    <w:p w:rsidR="000F306C" w:rsidRDefault="000F306C" w:rsidP="000F306C">
      <w:r>
        <w:t>United States Air Force, Medical Laboratory Technician (1988-90): performed procedures in clinical chemistry, hematology, serology, blood bank, microbiology, urinalysis and phlebotomy</w:t>
      </w:r>
    </w:p>
    <w:p w:rsidR="00F334CA" w:rsidRDefault="00F334CA"/>
    <w:sectPr w:rsidR="00F33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06C"/>
    <w:rsid w:val="00092996"/>
    <w:rsid w:val="000A108D"/>
    <w:rsid w:val="000A436B"/>
    <w:rsid w:val="000A60F4"/>
    <w:rsid w:val="000C7A8D"/>
    <w:rsid w:val="000F10A3"/>
    <w:rsid w:val="000F306C"/>
    <w:rsid w:val="00191751"/>
    <w:rsid w:val="001F1D22"/>
    <w:rsid w:val="002166C4"/>
    <w:rsid w:val="002256F3"/>
    <w:rsid w:val="00236C73"/>
    <w:rsid w:val="0025121B"/>
    <w:rsid w:val="00261CC2"/>
    <w:rsid w:val="002901AB"/>
    <w:rsid w:val="002E275F"/>
    <w:rsid w:val="00314CCB"/>
    <w:rsid w:val="003330C2"/>
    <w:rsid w:val="00342576"/>
    <w:rsid w:val="00354292"/>
    <w:rsid w:val="0038259D"/>
    <w:rsid w:val="003A5692"/>
    <w:rsid w:val="003F2B88"/>
    <w:rsid w:val="004201FC"/>
    <w:rsid w:val="00434E10"/>
    <w:rsid w:val="00460E0C"/>
    <w:rsid w:val="00461ECC"/>
    <w:rsid w:val="0047638B"/>
    <w:rsid w:val="0047712D"/>
    <w:rsid w:val="00487741"/>
    <w:rsid w:val="00496694"/>
    <w:rsid w:val="004B09D3"/>
    <w:rsid w:val="004B7377"/>
    <w:rsid w:val="004C3F10"/>
    <w:rsid w:val="004F0CFF"/>
    <w:rsid w:val="0050484C"/>
    <w:rsid w:val="0055160C"/>
    <w:rsid w:val="00555299"/>
    <w:rsid w:val="00564AF4"/>
    <w:rsid w:val="005758E7"/>
    <w:rsid w:val="00576EC3"/>
    <w:rsid w:val="00592F92"/>
    <w:rsid w:val="005C4480"/>
    <w:rsid w:val="005C7FD6"/>
    <w:rsid w:val="005E0EB5"/>
    <w:rsid w:val="005F1225"/>
    <w:rsid w:val="005F4CFD"/>
    <w:rsid w:val="00603AA2"/>
    <w:rsid w:val="006124E8"/>
    <w:rsid w:val="006260B7"/>
    <w:rsid w:val="00642CA2"/>
    <w:rsid w:val="00672CE2"/>
    <w:rsid w:val="006A5EF1"/>
    <w:rsid w:val="006D7994"/>
    <w:rsid w:val="006E09ED"/>
    <w:rsid w:val="006E12EF"/>
    <w:rsid w:val="006F3C52"/>
    <w:rsid w:val="0070043A"/>
    <w:rsid w:val="00706CBA"/>
    <w:rsid w:val="00711287"/>
    <w:rsid w:val="00711BAE"/>
    <w:rsid w:val="00743155"/>
    <w:rsid w:val="007703A2"/>
    <w:rsid w:val="007762EE"/>
    <w:rsid w:val="007B0B0A"/>
    <w:rsid w:val="007B47DE"/>
    <w:rsid w:val="007C0C04"/>
    <w:rsid w:val="007C1FD8"/>
    <w:rsid w:val="007C29D2"/>
    <w:rsid w:val="0082562C"/>
    <w:rsid w:val="008C6EF6"/>
    <w:rsid w:val="008E4027"/>
    <w:rsid w:val="0090095A"/>
    <w:rsid w:val="009117F1"/>
    <w:rsid w:val="009259AA"/>
    <w:rsid w:val="00930204"/>
    <w:rsid w:val="00933D3D"/>
    <w:rsid w:val="00953A9D"/>
    <w:rsid w:val="009567F0"/>
    <w:rsid w:val="00975F3C"/>
    <w:rsid w:val="00976BB1"/>
    <w:rsid w:val="009A295B"/>
    <w:rsid w:val="009B0B1D"/>
    <w:rsid w:val="009B70D9"/>
    <w:rsid w:val="009F1AB8"/>
    <w:rsid w:val="00A15A56"/>
    <w:rsid w:val="00A2646C"/>
    <w:rsid w:val="00A26C77"/>
    <w:rsid w:val="00A32C7D"/>
    <w:rsid w:val="00A709CD"/>
    <w:rsid w:val="00A870EF"/>
    <w:rsid w:val="00AA2D29"/>
    <w:rsid w:val="00AC0E4D"/>
    <w:rsid w:val="00AC7132"/>
    <w:rsid w:val="00B52E00"/>
    <w:rsid w:val="00B71E97"/>
    <w:rsid w:val="00B81205"/>
    <w:rsid w:val="00B86C60"/>
    <w:rsid w:val="00B9153A"/>
    <w:rsid w:val="00BA6007"/>
    <w:rsid w:val="00BF72D7"/>
    <w:rsid w:val="00C50351"/>
    <w:rsid w:val="00C93B9C"/>
    <w:rsid w:val="00CA5D75"/>
    <w:rsid w:val="00CB6D1D"/>
    <w:rsid w:val="00CB749E"/>
    <w:rsid w:val="00CD3387"/>
    <w:rsid w:val="00D1466C"/>
    <w:rsid w:val="00D15D8D"/>
    <w:rsid w:val="00D37578"/>
    <w:rsid w:val="00D44663"/>
    <w:rsid w:val="00D771D3"/>
    <w:rsid w:val="00D9295F"/>
    <w:rsid w:val="00DB4D18"/>
    <w:rsid w:val="00DD01B0"/>
    <w:rsid w:val="00DD3FCE"/>
    <w:rsid w:val="00DD4385"/>
    <w:rsid w:val="00E05E62"/>
    <w:rsid w:val="00E26563"/>
    <w:rsid w:val="00E2734E"/>
    <w:rsid w:val="00E757F0"/>
    <w:rsid w:val="00E90B91"/>
    <w:rsid w:val="00E97AEA"/>
    <w:rsid w:val="00EA0D07"/>
    <w:rsid w:val="00F20135"/>
    <w:rsid w:val="00F334CA"/>
    <w:rsid w:val="00F5398F"/>
    <w:rsid w:val="00F85AD6"/>
    <w:rsid w:val="00F96059"/>
    <w:rsid w:val="00FA7BDA"/>
    <w:rsid w:val="00FC0B01"/>
    <w:rsid w:val="00FF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30EC72-A6A7-441F-9249-BEFC32B91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0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F306C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F306C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semiHidden/>
    <w:unhideWhenUsed/>
    <w:rsid w:val="000F30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4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jornlie@c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16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Shane Bjornlie</dc:creator>
  <cp:keywords/>
  <dc:description/>
  <cp:lastModifiedBy>Shane Bjornlie</cp:lastModifiedBy>
  <cp:revision>124</cp:revision>
  <dcterms:created xsi:type="dcterms:W3CDTF">2015-06-19T21:11:00Z</dcterms:created>
  <dcterms:modified xsi:type="dcterms:W3CDTF">2019-02-27T01:20:00Z</dcterms:modified>
</cp:coreProperties>
</file>